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2DD4D" w14:textId="3A250065" w:rsidR="00F07417" w:rsidRPr="00CF08FB" w:rsidRDefault="00E605D3" w:rsidP="00437B4C">
      <w:pPr>
        <w:spacing w:after="0" w:line="240" w:lineRule="auto"/>
        <w:jc w:val="center"/>
        <w:rPr>
          <w:rFonts w:ascii="Times New Roman" w:hAnsi="Times New Roman" w:cs="Times New Roman"/>
          <w:b/>
          <w:sz w:val="32"/>
          <w:szCs w:val="32"/>
        </w:rPr>
      </w:pPr>
      <w:r w:rsidRPr="00CF08FB">
        <w:rPr>
          <w:rFonts w:ascii="Times New Roman" w:hAnsi="Times New Roman" w:cs="Times New Roman"/>
          <w:b/>
          <w:sz w:val="32"/>
          <w:szCs w:val="32"/>
        </w:rPr>
        <w:t xml:space="preserve">Характеристика загрязнения атмосферы </w:t>
      </w:r>
      <w:r w:rsidR="00CF08FB" w:rsidRPr="00CF08FB">
        <w:rPr>
          <w:rFonts w:ascii="Times New Roman" w:hAnsi="Times New Roman" w:cs="Times New Roman"/>
          <w:b/>
          <w:sz w:val="32"/>
          <w:szCs w:val="32"/>
        </w:rPr>
        <w:t xml:space="preserve">городов Свердловской области в </w:t>
      </w:r>
      <w:r w:rsidR="003F48F7">
        <w:rPr>
          <w:rFonts w:ascii="Times New Roman" w:hAnsi="Times New Roman" w:cs="Times New Roman"/>
          <w:b/>
          <w:sz w:val="32"/>
          <w:szCs w:val="32"/>
        </w:rPr>
        <w:t>марте</w:t>
      </w:r>
      <w:r w:rsidRPr="00CF08FB">
        <w:rPr>
          <w:rFonts w:ascii="Times New Roman" w:hAnsi="Times New Roman" w:cs="Times New Roman"/>
          <w:b/>
          <w:sz w:val="32"/>
          <w:szCs w:val="32"/>
        </w:rPr>
        <w:t xml:space="preserve"> 2025 года</w:t>
      </w:r>
    </w:p>
    <w:p w14:paraId="353BCB7C" w14:textId="77777777" w:rsidR="00F31BF8" w:rsidRDefault="00F31BF8" w:rsidP="002E436B">
      <w:pPr>
        <w:spacing w:after="0" w:line="240" w:lineRule="auto"/>
        <w:ind w:firstLine="567"/>
        <w:jc w:val="both"/>
        <w:rPr>
          <w:rFonts w:ascii="Times New Roman" w:hAnsi="Times New Roman" w:cs="Times New Roman"/>
          <w:sz w:val="26"/>
          <w:szCs w:val="26"/>
        </w:rPr>
      </w:pPr>
    </w:p>
    <w:p w14:paraId="3FBFBAC7" w14:textId="3547DEF9" w:rsidR="00E57E3A" w:rsidRDefault="002E436B" w:rsidP="00E57E3A">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Наблюдения за загрязнением атмосферного воздуха провод</w:t>
      </w:r>
      <w:r w:rsidR="009A52FD">
        <w:rPr>
          <w:rFonts w:ascii="Times New Roman" w:hAnsi="Times New Roman" w:cs="Times New Roman"/>
          <w:sz w:val="26"/>
          <w:szCs w:val="26"/>
        </w:rPr>
        <w:t>ятся</w:t>
      </w:r>
      <w:r>
        <w:rPr>
          <w:rFonts w:ascii="Times New Roman" w:hAnsi="Times New Roman" w:cs="Times New Roman"/>
          <w:sz w:val="26"/>
          <w:szCs w:val="26"/>
        </w:rPr>
        <w:t xml:space="preserve"> на 1</w:t>
      </w:r>
      <w:r w:rsidR="009A52FD">
        <w:rPr>
          <w:rFonts w:ascii="Times New Roman" w:hAnsi="Times New Roman" w:cs="Times New Roman"/>
          <w:sz w:val="26"/>
          <w:szCs w:val="26"/>
        </w:rPr>
        <w:t>8</w:t>
      </w:r>
      <w:r>
        <w:rPr>
          <w:rFonts w:ascii="Times New Roman" w:hAnsi="Times New Roman" w:cs="Times New Roman"/>
          <w:sz w:val="26"/>
          <w:szCs w:val="26"/>
        </w:rPr>
        <w:t xml:space="preserve"> </w:t>
      </w:r>
      <w:r w:rsidR="000F652F">
        <w:rPr>
          <w:rFonts w:ascii="Times New Roman" w:hAnsi="Times New Roman" w:cs="Times New Roman"/>
          <w:sz w:val="26"/>
          <w:szCs w:val="26"/>
        </w:rPr>
        <w:t xml:space="preserve">стационарных </w:t>
      </w:r>
      <w:r>
        <w:rPr>
          <w:rFonts w:ascii="Times New Roman" w:hAnsi="Times New Roman" w:cs="Times New Roman"/>
          <w:sz w:val="26"/>
          <w:szCs w:val="26"/>
        </w:rPr>
        <w:t>постах</w:t>
      </w:r>
      <w:r w:rsidR="007A44FC">
        <w:rPr>
          <w:rFonts w:ascii="Times New Roman" w:hAnsi="Times New Roman" w:cs="Times New Roman"/>
          <w:sz w:val="26"/>
          <w:szCs w:val="26"/>
        </w:rPr>
        <w:t xml:space="preserve"> наблюдений за загрязнением атмосферного воздуха </w:t>
      </w:r>
      <w:r w:rsidR="000F652F">
        <w:rPr>
          <w:rFonts w:ascii="Times New Roman" w:hAnsi="Times New Roman" w:cs="Times New Roman"/>
          <w:sz w:val="26"/>
          <w:szCs w:val="26"/>
        </w:rPr>
        <w:t>государственной наблюдательной сети</w:t>
      </w:r>
      <w:r>
        <w:rPr>
          <w:rFonts w:ascii="Times New Roman" w:hAnsi="Times New Roman" w:cs="Times New Roman"/>
          <w:sz w:val="26"/>
          <w:szCs w:val="26"/>
        </w:rPr>
        <w:t xml:space="preserve"> (ПНЗ) в </w:t>
      </w:r>
      <w:r w:rsidR="009A52FD">
        <w:rPr>
          <w:rFonts w:ascii="Times New Roman" w:hAnsi="Times New Roman" w:cs="Times New Roman"/>
          <w:sz w:val="26"/>
          <w:szCs w:val="26"/>
        </w:rPr>
        <w:t>5</w:t>
      </w:r>
      <w:r>
        <w:rPr>
          <w:rFonts w:ascii="Times New Roman" w:hAnsi="Times New Roman" w:cs="Times New Roman"/>
          <w:sz w:val="26"/>
          <w:szCs w:val="26"/>
        </w:rPr>
        <w:t xml:space="preserve"> городах Свердловской области:</w:t>
      </w:r>
      <w:r w:rsidR="00CE188A">
        <w:rPr>
          <w:rFonts w:ascii="Times New Roman" w:hAnsi="Times New Roman" w:cs="Times New Roman"/>
          <w:sz w:val="26"/>
          <w:szCs w:val="26"/>
        </w:rPr>
        <w:t xml:space="preserve"> </w:t>
      </w:r>
      <w:r w:rsidR="00CE188A">
        <w:rPr>
          <w:rFonts w:ascii="Times New Roman" w:hAnsi="Times New Roman" w:cs="Times New Roman"/>
          <w:sz w:val="26"/>
          <w:szCs w:val="26"/>
        </w:rPr>
        <w:br/>
      </w:r>
      <w:r>
        <w:rPr>
          <w:rFonts w:ascii="Times New Roman" w:hAnsi="Times New Roman" w:cs="Times New Roman"/>
          <w:sz w:val="26"/>
          <w:szCs w:val="26"/>
        </w:rPr>
        <w:t>г. Екатеринбург (8 ПНЗ), г. Краснотурьинск</w:t>
      </w:r>
      <w:r w:rsidR="009A52FD">
        <w:rPr>
          <w:rFonts w:ascii="Times New Roman" w:hAnsi="Times New Roman" w:cs="Times New Roman"/>
          <w:sz w:val="26"/>
          <w:szCs w:val="26"/>
        </w:rPr>
        <w:t>, Каменск-Уральский и Первоуральск</w:t>
      </w:r>
      <w:r>
        <w:rPr>
          <w:rFonts w:ascii="Times New Roman" w:hAnsi="Times New Roman" w:cs="Times New Roman"/>
          <w:sz w:val="26"/>
          <w:szCs w:val="26"/>
        </w:rPr>
        <w:t xml:space="preserve"> (</w:t>
      </w:r>
      <w:r w:rsidR="009A52FD">
        <w:rPr>
          <w:rFonts w:ascii="Times New Roman" w:hAnsi="Times New Roman" w:cs="Times New Roman"/>
          <w:sz w:val="26"/>
          <w:szCs w:val="26"/>
        </w:rPr>
        <w:t xml:space="preserve">по </w:t>
      </w:r>
      <w:r>
        <w:rPr>
          <w:rFonts w:ascii="Times New Roman" w:hAnsi="Times New Roman" w:cs="Times New Roman"/>
          <w:sz w:val="26"/>
          <w:szCs w:val="26"/>
        </w:rPr>
        <w:t>2</w:t>
      </w:r>
      <w:r w:rsidR="00D73290">
        <w:rPr>
          <w:rFonts w:ascii="Times New Roman" w:hAnsi="Times New Roman" w:cs="Times New Roman"/>
          <w:sz w:val="26"/>
          <w:szCs w:val="26"/>
        </w:rPr>
        <w:t xml:space="preserve"> ПНЗ), г. Нижний Тагил (4 ПНЗ).</w:t>
      </w:r>
    </w:p>
    <w:p w14:paraId="087034E8" w14:textId="72EC9BC8" w:rsidR="006C104E" w:rsidRPr="002E436B" w:rsidRDefault="009A52FD" w:rsidP="006C104E">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атмосферном воздухе определяются концентрации </w:t>
      </w:r>
      <w:r w:rsidR="002E436B">
        <w:rPr>
          <w:rFonts w:ascii="Times New Roman" w:hAnsi="Times New Roman" w:cs="Times New Roman"/>
          <w:sz w:val="26"/>
          <w:szCs w:val="26"/>
        </w:rPr>
        <w:t xml:space="preserve">29 </w:t>
      </w:r>
      <w:r>
        <w:rPr>
          <w:rFonts w:ascii="Times New Roman" w:hAnsi="Times New Roman" w:cs="Times New Roman"/>
          <w:sz w:val="26"/>
          <w:szCs w:val="26"/>
        </w:rPr>
        <w:t xml:space="preserve">загрязняющих </w:t>
      </w:r>
      <w:r w:rsidR="002E436B">
        <w:rPr>
          <w:rFonts w:ascii="Times New Roman" w:hAnsi="Times New Roman" w:cs="Times New Roman"/>
          <w:sz w:val="26"/>
          <w:szCs w:val="26"/>
        </w:rPr>
        <w:t>веществ: взвешенные вещества, диоксид серы, оксид углерода, диоксид азота, оксид азота, озон, сероводород, фенол, твёрдые фториды, фторид водорода, аммиак, формальдегид, цианистый водород, углерод (сажа) и хром шестивалентный (разовые концентрации); бензол, ксилол, толуол и этилбензол (</w:t>
      </w:r>
      <w:r w:rsidR="007A44FC">
        <w:rPr>
          <w:rFonts w:ascii="Times New Roman" w:hAnsi="Times New Roman" w:cs="Times New Roman"/>
          <w:sz w:val="26"/>
          <w:szCs w:val="26"/>
        </w:rPr>
        <w:t>средне</w:t>
      </w:r>
      <w:r w:rsidR="002E436B">
        <w:rPr>
          <w:rFonts w:ascii="Times New Roman" w:hAnsi="Times New Roman" w:cs="Times New Roman"/>
          <w:sz w:val="26"/>
          <w:szCs w:val="26"/>
        </w:rPr>
        <w:t>суточные конц</w:t>
      </w:r>
      <w:r w:rsidR="000F652F">
        <w:rPr>
          <w:rFonts w:ascii="Times New Roman" w:hAnsi="Times New Roman" w:cs="Times New Roman"/>
          <w:sz w:val="26"/>
          <w:szCs w:val="26"/>
        </w:rPr>
        <w:t>ентрации); бен</w:t>
      </w:r>
      <w:proofErr w:type="gramStart"/>
      <w:r w:rsidR="000F652F">
        <w:rPr>
          <w:rFonts w:ascii="Times New Roman" w:hAnsi="Times New Roman" w:cs="Times New Roman"/>
          <w:sz w:val="26"/>
          <w:szCs w:val="26"/>
        </w:rPr>
        <w:t>з(</w:t>
      </w:r>
      <w:proofErr w:type="gramEnd"/>
      <w:r w:rsidR="000F652F">
        <w:rPr>
          <w:rFonts w:ascii="Times New Roman" w:hAnsi="Times New Roman" w:cs="Times New Roman"/>
          <w:sz w:val="26"/>
          <w:szCs w:val="26"/>
        </w:rPr>
        <w:t>а)пирен, свинец, марганец, кадмий, медь, никель, хром, цинк, магний и железо (</w:t>
      </w:r>
      <w:r w:rsidR="007A44FC">
        <w:rPr>
          <w:rFonts w:ascii="Times New Roman" w:hAnsi="Times New Roman" w:cs="Times New Roman"/>
          <w:sz w:val="26"/>
          <w:szCs w:val="26"/>
        </w:rPr>
        <w:t>средне</w:t>
      </w:r>
      <w:r w:rsidR="000F652F">
        <w:rPr>
          <w:rFonts w:ascii="Times New Roman" w:hAnsi="Times New Roman" w:cs="Times New Roman"/>
          <w:sz w:val="26"/>
          <w:szCs w:val="26"/>
        </w:rPr>
        <w:t>месячные концентрации).</w:t>
      </w:r>
      <w:r w:rsidR="007A44FC" w:rsidRPr="007A44FC">
        <w:rPr>
          <w:color w:val="000000"/>
          <w:sz w:val="27"/>
          <w:szCs w:val="27"/>
          <w:shd w:val="clear" w:color="auto" w:fill="FFFFFF"/>
        </w:rPr>
        <w:t xml:space="preserve"> </w:t>
      </w:r>
      <w:r w:rsidR="007A44FC" w:rsidRPr="007A44FC">
        <w:rPr>
          <w:rFonts w:ascii="Times New Roman" w:hAnsi="Times New Roman" w:cs="Times New Roman"/>
          <w:sz w:val="26"/>
          <w:szCs w:val="26"/>
        </w:rPr>
        <w:t xml:space="preserve">Перечень определяемых загрязняющих веществ зависит от программы </w:t>
      </w:r>
      <w:r w:rsidR="007A44FC">
        <w:rPr>
          <w:rFonts w:ascii="Times New Roman" w:hAnsi="Times New Roman" w:cs="Times New Roman"/>
          <w:sz w:val="26"/>
          <w:szCs w:val="26"/>
        </w:rPr>
        <w:t xml:space="preserve">работы </w:t>
      </w:r>
      <w:r w:rsidR="007A44FC" w:rsidRPr="007A44FC">
        <w:rPr>
          <w:rFonts w:ascii="Times New Roman" w:hAnsi="Times New Roman" w:cs="Times New Roman"/>
          <w:sz w:val="26"/>
          <w:szCs w:val="26"/>
        </w:rPr>
        <w:t>стационарн</w:t>
      </w:r>
      <w:r>
        <w:rPr>
          <w:rFonts w:ascii="Times New Roman" w:hAnsi="Times New Roman" w:cs="Times New Roman"/>
          <w:sz w:val="26"/>
          <w:szCs w:val="26"/>
        </w:rPr>
        <w:t>ых</w:t>
      </w:r>
      <w:r w:rsidR="007A44FC" w:rsidRPr="007A44FC">
        <w:rPr>
          <w:rFonts w:ascii="Times New Roman" w:hAnsi="Times New Roman" w:cs="Times New Roman"/>
          <w:sz w:val="26"/>
          <w:szCs w:val="26"/>
        </w:rPr>
        <w:t xml:space="preserve"> пост</w:t>
      </w:r>
      <w:r>
        <w:rPr>
          <w:rFonts w:ascii="Times New Roman" w:hAnsi="Times New Roman" w:cs="Times New Roman"/>
          <w:sz w:val="26"/>
          <w:szCs w:val="26"/>
        </w:rPr>
        <w:t xml:space="preserve">ов </w:t>
      </w:r>
      <w:r w:rsidR="007A44FC" w:rsidRPr="007A44FC">
        <w:rPr>
          <w:rFonts w:ascii="Times New Roman" w:hAnsi="Times New Roman" w:cs="Times New Roman"/>
          <w:sz w:val="26"/>
          <w:szCs w:val="26"/>
        </w:rPr>
        <w:t>наблюдени</w:t>
      </w:r>
      <w:r w:rsidR="007A44FC">
        <w:rPr>
          <w:rFonts w:ascii="Times New Roman" w:hAnsi="Times New Roman" w:cs="Times New Roman"/>
          <w:sz w:val="26"/>
          <w:szCs w:val="26"/>
        </w:rPr>
        <w:t>й</w:t>
      </w:r>
      <w:r w:rsidR="007A44FC" w:rsidRPr="007A44FC">
        <w:rPr>
          <w:rFonts w:ascii="Times New Roman" w:hAnsi="Times New Roman" w:cs="Times New Roman"/>
          <w:sz w:val="26"/>
          <w:szCs w:val="26"/>
        </w:rPr>
        <w:t>.</w:t>
      </w:r>
    </w:p>
    <w:p w14:paraId="56510BDB" w14:textId="77777777" w:rsidR="000F652F" w:rsidRPr="00437B4C" w:rsidRDefault="000F652F" w:rsidP="000F652F">
      <w:pPr>
        <w:spacing w:after="0" w:line="240" w:lineRule="auto"/>
        <w:ind w:firstLine="567"/>
        <w:jc w:val="both"/>
        <w:rPr>
          <w:rFonts w:ascii="Times New Roman" w:hAnsi="Times New Roman" w:cs="Times New Roman"/>
          <w:sz w:val="26"/>
          <w:szCs w:val="26"/>
        </w:rPr>
      </w:pPr>
      <w:r w:rsidRPr="00457BA1">
        <w:rPr>
          <w:rFonts w:ascii="Times New Roman" w:hAnsi="Times New Roman" w:cs="Times New Roman"/>
          <w:b/>
          <w:sz w:val="26"/>
          <w:szCs w:val="26"/>
        </w:rPr>
        <w:t>Показатели загрязнения атмосферы.</w:t>
      </w:r>
      <w:r>
        <w:rPr>
          <w:rFonts w:ascii="Times New Roman" w:hAnsi="Times New Roman" w:cs="Times New Roman"/>
          <w:sz w:val="26"/>
          <w:szCs w:val="26"/>
        </w:rPr>
        <w:t xml:space="preserve"> </w:t>
      </w:r>
      <w:r w:rsidRPr="00437B4C">
        <w:rPr>
          <w:rFonts w:ascii="Times New Roman" w:hAnsi="Times New Roman" w:cs="Times New Roman"/>
          <w:sz w:val="26"/>
          <w:szCs w:val="26"/>
        </w:rPr>
        <w:t>Степень загрязнения примесью оценивается при сравнении её концентрации с соответствующим значением предельно допустимой концентрации (ПДК</w:t>
      </w:r>
      <w:r w:rsidRPr="00437B4C">
        <w:rPr>
          <w:rFonts w:ascii="Times New Roman" w:hAnsi="Times New Roman" w:cs="Times New Roman"/>
          <w:sz w:val="26"/>
          <w:szCs w:val="26"/>
          <w:vertAlign w:val="subscript"/>
        </w:rPr>
        <w:t>м.р.</w:t>
      </w:r>
      <w:r w:rsidRPr="00437B4C">
        <w:rPr>
          <w:rFonts w:ascii="Times New Roman" w:hAnsi="Times New Roman" w:cs="Times New Roman"/>
          <w:sz w:val="26"/>
          <w:szCs w:val="26"/>
        </w:rPr>
        <w:t xml:space="preserve"> – максимально-разовая ПДК; ПДК</w:t>
      </w:r>
      <w:r w:rsidRPr="00437B4C">
        <w:rPr>
          <w:rFonts w:ascii="Times New Roman" w:hAnsi="Times New Roman" w:cs="Times New Roman"/>
          <w:sz w:val="26"/>
          <w:szCs w:val="26"/>
          <w:vertAlign w:val="subscript"/>
        </w:rPr>
        <w:t>с.с.</w:t>
      </w:r>
      <w:r w:rsidRPr="00437B4C">
        <w:rPr>
          <w:rFonts w:ascii="Times New Roman" w:hAnsi="Times New Roman" w:cs="Times New Roman"/>
          <w:sz w:val="26"/>
          <w:szCs w:val="26"/>
        </w:rPr>
        <w:t xml:space="preserve"> – среднесуточная ПДК): разовые концентрации загрязняющих веще</w:t>
      </w:r>
      <w:proofErr w:type="gramStart"/>
      <w:r w:rsidRPr="00437B4C">
        <w:rPr>
          <w:rFonts w:ascii="Times New Roman" w:hAnsi="Times New Roman" w:cs="Times New Roman"/>
          <w:sz w:val="26"/>
          <w:szCs w:val="26"/>
        </w:rPr>
        <w:t>ств ср</w:t>
      </w:r>
      <w:proofErr w:type="gramEnd"/>
      <w:r w:rsidRPr="00437B4C">
        <w:rPr>
          <w:rFonts w:ascii="Times New Roman" w:hAnsi="Times New Roman" w:cs="Times New Roman"/>
          <w:sz w:val="26"/>
          <w:szCs w:val="26"/>
        </w:rPr>
        <w:t>авнивают со значением ПДК</w:t>
      </w:r>
      <w:r w:rsidRPr="00437B4C">
        <w:rPr>
          <w:rFonts w:ascii="Times New Roman" w:hAnsi="Times New Roman" w:cs="Times New Roman"/>
          <w:sz w:val="26"/>
          <w:szCs w:val="26"/>
          <w:vertAlign w:val="subscript"/>
        </w:rPr>
        <w:t>м.р.</w:t>
      </w:r>
      <w:r w:rsidRPr="00437B4C">
        <w:rPr>
          <w:rFonts w:ascii="Times New Roman" w:hAnsi="Times New Roman" w:cs="Times New Roman"/>
          <w:sz w:val="26"/>
          <w:szCs w:val="26"/>
        </w:rPr>
        <w:t>, среднесуточные и среднемесячные концентрации сравнивают со значением ПДК</w:t>
      </w:r>
      <w:r w:rsidRPr="00437B4C">
        <w:rPr>
          <w:rFonts w:ascii="Times New Roman" w:hAnsi="Times New Roman" w:cs="Times New Roman"/>
          <w:sz w:val="26"/>
          <w:szCs w:val="26"/>
          <w:vertAlign w:val="subscript"/>
        </w:rPr>
        <w:t>с.с.</w:t>
      </w:r>
    </w:p>
    <w:p w14:paraId="7E40C4D8" w14:textId="18C05F8D" w:rsidR="000F652F" w:rsidRPr="00437B4C" w:rsidRDefault="000F652F" w:rsidP="000F652F">
      <w:pPr>
        <w:numPr>
          <w:ilvl w:val="0"/>
          <w:numId w:val="1"/>
        </w:numPr>
        <w:tabs>
          <w:tab w:val="clear" w:pos="720"/>
          <w:tab w:val="left" w:pos="851"/>
          <w:tab w:val="num" w:pos="2912"/>
        </w:tabs>
        <w:spacing w:after="0" w:line="240" w:lineRule="auto"/>
        <w:ind w:left="0" w:firstLine="567"/>
        <w:jc w:val="both"/>
        <w:rPr>
          <w:rFonts w:ascii="Times New Roman" w:hAnsi="Times New Roman" w:cs="Times New Roman"/>
          <w:sz w:val="26"/>
          <w:szCs w:val="26"/>
        </w:rPr>
      </w:pPr>
      <w:r w:rsidRPr="00437B4C">
        <w:rPr>
          <w:rFonts w:ascii="Times New Roman" w:hAnsi="Times New Roman" w:cs="Times New Roman"/>
          <w:b/>
          <w:sz w:val="26"/>
          <w:szCs w:val="26"/>
        </w:rPr>
        <w:t>ПДК,</w:t>
      </w:r>
      <w:r w:rsidRPr="00437B4C">
        <w:rPr>
          <w:rFonts w:ascii="Times New Roman" w:hAnsi="Times New Roman" w:cs="Times New Roman"/>
          <w:sz w:val="26"/>
          <w:szCs w:val="26"/>
        </w:rPr>
        <w:t xml:space="preserve"> мг/м</w:t>
      </w:r>
      <w:r w:rsidRPr="00437B4C">
        <w:rPr>
          <w:rFonts w:ascii="Times New Roman" w:hAnsi="Times New Roman" w:cs="Times New Roman"/>
          <w:sz w:val="26"/>
          <w:szCs w:val="26"/>
          <w:vertAlign w:val="superscript"/>
        </w:rPr>
        <w:t>3</w:t>
      </w:r>
      <w:r w:rsidRPr="00437B4C">
        <w:rPr>
          <w:rFonts w:ascii="Times New Roman" w:hAnsi="Times New Roman" w:cs="Times New Roman"/>
          <w:sz w:val="26"/>
          <w:szCs w:val="26"/>
        </w:rPr>
        <w:t xml:space="preserve"> или мкг/м</w:t>
      </w:r>
      <w:r w:rsidRPr="00437B4C">
        <w:rPr>
          <w:rFonts w:ascii="Times New Roman" w:hAnsi="Times New Roman" w:cs="Times New Roman"/>
          <w:sz w:val="26"/>
          <w:szCs w:val="26"/>
          <w:vertAlign w:val="superscript"/>
        </w:rPr>
        <w:t>3</w:t>
      </w:r>
      <w:r w:rsidRPr="00437B4C">
        <w:rPr>
          <w:rFonts w:ascii="Times New Roman" w:hAnsi="Times New Roman" w:cs="Times New Roman"/>
          <w:sz w:val="26"/>
          <w:szCs w:val="26"/>
        </w:rPr>
        <w:t xml:space="preserve"> – предельно допустимая концентрация примеси, установленная </w:t>
      </w:r>
      <w:r w:rsidRPr="00437B4C">
        <w:rPr>
          <w:rFonts w:ascii="Times New Roman" w:hAnsi="Times New Roman" w:cs="Times New Roman"/>
          <w:bCs/>
          <w:sz w:val="26"/>
          <w:szCs w:val="26"/>
          <w:lang w:val="x-none"/>
        </w:rPr>
        <w:t>Постановлением Главного государственного санитарного врача Российской Федерации от 28</w:t>
      </w:r>
      <w:r w:rsidR="007A44FC">
        <w:rPr>
          <w:rFonts w:ascii="Times New Roman" w:hAnsi="Times New Roman" w:cs="Times New Roman"/>
          <w:bCs/>
          <w:sz w:val="26"/>
          <w:szCs w:val="26"/>
          <w:lang w:val="x-none"/>
        </w:rPr>
        <w:t>.01.</w:t>
      </w:r>
      <w:r w:rsidRPr="00437B4C">
        <w:rPr>
          <w:rFonts w:ascii="Times New Roman" w:hAnsi="Times New Roman" w:cs="Times New Roman"/>
          <w:bCs/>
          <w:sz w:val="26"/>
          <w:szCs w:val="26"/>
          <w:lang w:val="x-none"/>
        </w:rPr>
        <w:t xml:space="preserve">2021 № 2 </w:t>
      </w:r>
      <w:r w:rsidRPr="00437B4C">
        <w:rPr>
          <w:rFonts w:ascii="Times New Roman" w:hAnsi="Times New Roman" w:cs="Times New Roman"/>
          <w:sz w:val="26"/>
          <w:szCs w:val="26"/>
        </w:rPr>
        <w:t>(СанПиН 1.2.3685-21) «Гигиенические нормативы и требования к обеспечению безопасности и (или) безвредности для человека факторов среды обитания».</w:t>
      </w:r>
    </w:p>
    <w:p w14:paraId="15CC8F14" w14:textId="4443FC4E" w:rsidR="000F652F" w:rsidRPr="00437B4C" w:rsidRDefault="000F652F" w:rsidP="000F652F">
      <w:pPr>
        <w:spacing w:after="0" w:line="240" w:lineRule="auto"/>
        <w:ind w:firstLine="567"/>
        <w:jc w:val="both"/>
        <w:rPr>
          <w:rFonts w:ascii="Times New Roman" w:hAnsi="Times New Roman" w:cs="Times New Roman"/>
          <w:sz w:val="26"/>
          <w:szCs w:val="26"/>
        </w:rPr>
      </w:pPr>
      <w:r w:rsidRPr="00437B4C">
        <w:rPr>
          <w:rFonts w:ascii="Times New Roman" w:hAnsi="Times New Roman" w:cs="Times New Roman"/>
          <w:sz w:val="26"/>
          <w:szCs w:val="26"/>
        </w:rPr>
        <w:t>Для оценки качества атмосферного воздуха</w:t>
      </w:r>
      <w:r>
        <w:rPr>
          <w:rFonts w:ascii="Times New Roman" w:hAnsi="Times New Roman" w:cs="Times New Roman"/>
          <w:sz w:val="26"/>
          <w:szCs w:val="26"/>
        </w:rPr>
        <w:t xml:space="preserve"> за месяц используются два</w:t>
      </w:r>
      <w:r w:rsidRPr="00437B4C">
        <w:rPr>
          <w:rFonts w:ascii="Times New Roman" w:hAnsi="Times New Roman" w:cs="Times New Roman"/>
          <w:sz w:val="26"/>
          <w:szCs w:val="26"/>
        </w:rPr>
        <w:t xml:space="preserve"> основных показателя загрязнения атмосферы: стандартный индекс </w:t>
      </w:r>
      <w:r>
        <w:rPr>
          <w:rFonts w:ascii="Times New Roman" w:hAnsi="Times New Roman" w:cs="Times New Roman"/>
          <w:sz w:val="26"/>
          <w:szCs w:val="26"/>
        </w:rPr>
        <w:t>– СИ и</w:t>
      </w:r>
      <w:r w:rsidRPr="00437B4C">
        <w:rPr>
          <w:rFonts w:ascii="Times New Roman" w:hAnsi="Times New Roman" w:cs="Times New Roman"/>
          <w:sz w:val="26"/>
          <w:szCs w:val="26"/>
        </w:rPr>
        <w:t xml:space="preserve"> наибольшая повторяемость превышений ПДК – НП.</w:t>
      </w:r>
    </w:p>
    <w:p w14:paraId="6399A870" w14:textId="77777777" w:rsidR="000F652F" w:rsidRPr="00437B4C" w:rsidRDefault="000F652F" w:rsidP="000F652F">
      <w:pPr>
        <w:numPr>
          <w:ilvl w:val="0"/>
          <w:numId w:val="1"/>
        </w:numPr>
        <w:tabs>
          <w:tab w:val="clear" w:pos="720"/>
          <w:tab w:val="left" w:pos="851"/>
          <w:tab w:val="num" w:pos="2912"/>
        </w:tabs>
        <w:spacing w:after="0" w:line="240" w:lineRule="auto"/>
        <w:ind w:left="0" w:firstLine="567"/>
        <w:jc w:val="both"/>
        <w:rPr>
          <w:rFonts w:ascii="Times New Roman" w:hAnsi="Times New Roman" w:cs="Times New Roman"/>
          <w:sz w:val="26"/>
          <w:szCs w:val="26"/>
        </w:rPr>
      </w:pPr>
      <w:proofErr w:type="gramStart"/>
      <w:r w:rsidRPr="00437B4C">
        <w:rPr>
          <w:rFonts w:ascii="Times New Roman" w:hAnsi="Times New Roman" w:cs="Times New Roman"/>
          <w:b/>
          <w:sz w:val="26"/>
          <w:szCs w:val="26"/>
        </w:rPr>
        <w:t>СИ,</w:t>
      </w:r>
      <w:r w:rsidRPr="00437B4C">
        <w:rPr>
          <w:rFonts w:ascii="Times New Roman" w:hAnsi="Times New Roman" w:cs="Times New Roman"/>
          <w:sz w:val="26"/>
          <w:szCs w:val="26"/>
        </w:rPr>
        <w:t xml:space="preserve"> безразмерный – наибольшая измеренная за рассматриваемый период времени концентрация примеси, деленная на ПДК, из данных измерений на посту за одной примесью или на всех постах за одной примесью, или на всех постах за всеми примесями.</w:t>
      </w:r>
      <w:proofErr w:type="gramEnd"/>
    </w:p>
    <w:p w14:paraId="18DFB70B" w14:textId="77777777" w:rsidR="000F652F" w:rsidRPr="00437B4C" w:rsidRDefault="000F652F" w:rsidP="000F652F">
      <w:pPr>
        <w:numPr>
          <w:ilvl w:val="0"/>
          <w:numId w:val="1"/>
        </w:numPr>
        <w:tabs>
          <w:tab w:val="clear" w:pos="720"/>
          <w:tab w:val="left" w:pos="851"/>
        </w:tabs>
        <w:spacing w:after="0" w:line="240" w:lineRule="auto"/>
        <w:ind w:left="0" w:firstLine="567"/>
        <w:jc w:val="both"/>
        <w:rPr>
          <w:rFonts w:ascii="Times New Roman" w:hAnsi="Times New Roman" w:cs="Times New Roman"/>
          <w:sz w:val="26"/>
          <w:szCs w:val="26"/>
        </w:rPr>
      </w:pPr>
      <w:r w:rsidRPr="00437B4C">
        <w:rPr>
          <w:rFonts w:ascii="Times New Roman" w:hAnsi="Times New Roman" w:cs="Times New Roman"/>
          <w:b/>
          <w:sz w:val="26"/>
          <w:szCs w:val="26"/>
        </w:rPr>
        <w:t xml:space="preserve">НП, </w:t>
      </w:r>
      <w:r w:rsidRPr="00437B4C">
        <w:rPr>
          <w:rFonts w:ascii="Times New Roman" w:hAnsi="Times New Roman" w:cs="Times New Roman"/>
          <w:sz w:val="26"/>
          <w:szCs w:val="26"/>
        </w:rPr>
        <w:t>% – наибольшая повторяемость превышения ПДК из данных измерений на посту за одной примесью или на всех постах за одной примесью, или на всех постах за всеми примесями.</w:t>
      </w:r>
    </w:p>
    <w:p w14:paraId="009DA5A4" w14:textId="597DD91E" w:rsidR="000F652F" w:rsidRDefault="000F652F" w:rsidP="000F652F">
      <w:pPr>
        <w:spacing w:after="0" w:line="240" w:lineRule="auto"/>
        <w:ind w:firstLine="567"/>
        <w:jc w:val="both"/>
        <w:rPr>
          <w:rFonts w:ascii="Times New Roman" w:hAnsi="Times New Roman" w:cs="Times New Roman"/>
          <w:sz w:val="26"/>
          <w:szCs w:val="26"/>
        </w:rPr>
      </w:pPr>
      <w:r w:rsidRPr="00437B4C">
        <w:rPr>
          <w:rFonts w:ascii="Times New Roman" w:hAnsi="Times New Roman" w:cs="Times New Roman"/>
          <w:sz w:val="26"/>
          <w:szCs w:val="26"/>
        </w:rPr>
        <w:t xml:space="preserve">Оценка уровней загрязнения атмосферного воздуха проводится по четырём категориям: </w:t>
      </w:r>
      <w:proofErr w:type="gramStart"/>
      <w:r w:rsidRPr="00437B4C">
        <w:rPr>
          <w:rFonts w:ascii="Times New Roman" w:hAnsi="Times New Roman" w:cs="Times New Roman"/>
          <w:sz w:val="26"/>
          <w:szCs w:val="26"/>
        </w:rPr>
        <w:t>низкий</w:t>
      </w:r>
      <w:proofErr w:type="gramEnd"/>
      <w:r w:rsidRPr="00437B4C">
        <w:rPr>
          <w:rFonts w:ascii="Times New Roman" w:hAnsi="Times New Roman" w:cs="Times New Roman"/>
          <w:sz w:val="26"/>
          <w:szCs w:val="26"/>
        </w:rPr>
        <w:t>, повышенный, высокий и очень высокий.</w:t>
      </w:r>
    </w:p>
    <w:p w14:paraId="5371FBE5" w14:textId="77777777" w:rsidR="000F652F" w:rsidRPr="00F31BF8" w:rsidRDefault="000F652F" w:rsidP="000F652F">
      <w:pPr>
        <w:spacing w:after="0" w:line="240" w:lineRule="auto"/>
        <w:ind w:firstLine="567"/>
        <w:jc w:val="both"/>
        <w:rPr>
          <w:rFonts w:ascii="Times New Roman" w:hAnsi="Times New Roman" w:cs="Times New Roman"/>
          <w:sz w:val="26"/>
          <w:szCs w:val="26"/>
        </w:rPr>
      </w:pPr>
    </w:p>
    <w:p w14:paraId="419FA847" w14:textId="77777777" w:rsidR="000F652F" w:rsidRDefault="000F652F" w:rsidP="000F652F">
      <w:pPr>
        <w:spacing w:after="0" w:line="240" w:lineRule="auto"/>
        <w:ind w:right="-94"/>
        <w:jc w:val="center"/>
        <w:rPr>
          <w:rFonts w:ascii="Times New Roman" w:hAnsi="Times New Roman" w:cs="Times New Roman"/>
          <w:b/>
          <w:sz w:val="26"/>
          <w:szCs w:val="26"/>
        </w:rPr>
      </w:pPr>
      <w:r w:rsidRPr="00437B4C">
        <w:rPr>
          <w:rFonts w:ascii="Times New Roman" w:hAnsi="Times New Roman" w:cs="Times New Roman"/>
          <w:b/>
          <w:sz w:val="26"/>
          <w:szCs w:val="26"/>
        </w:rPr>
        <w:t>Критерии качества атмосферного воздуха</w:t>
      </w:r>
    </w:p>
    <w:p w14:paraId="64AD3C1D" w14:textId="77777777" w:rsidR="00CF08FB" w:rsidRPr="00E57E3A" w:rsidRDefault="00CF08FB" w:rsidP="000F652F">
      <w:pPr>
        <w:spacing w:after="0" w:line="240" w:lineRule="auto"/>
        <w:ind w:right="-94"/>
        <w:jc w:val="center"/>
        <w:rPr>
          <w:rFonts w:ascii="Times New Roman" w:hAnsi="Times New Roman" w:cs="Times New Roman"/>
          <w:sz w:val="16"/>
          <w:szCs w:val="16"/>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1559"/>
        <w:gridCol w:w="2126"/>
        <w:gridCol w:w="1843"/>
        <w:gridCol w:w="2551"/>
      </w:tblGrid>
      <w:tr w:rsidR="000F652F" w:rsidRPr="00437B4C" w14:paraId="2E7680D1" w14:textId="77777777" w:rsidTr="000F652F">
        <w:trPr>
          <w:cantSplit/>
        </w:trPr>
        <w:tc>
          <w:tcPr>
            <w:tcW w:w="1560" w:type="dxa"/>
            <w:vMerge w:val="restart"/>
            <w:tcBorders>
              <w:top w:val="single" w:sz="6" w:space="0" w:color="auto"/>
              <w:left w:val="single" w:sz="6" w:space="0" w:color="auto"/>
              <w:right w:val="single" w:sz="6" w:space="0" w:color="auto"/>
            </w:tcBorders>
            <w:vAlign w:val="center"/>
          </w:tcPr>
          <w:p w14:paraId="29936C93"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rPr>
              <w:t>Показатель</w:t>
            </w:r>
          </w:p>
        </w:tc>
        <w:tc>
          <w:tcPr>
            <w:tcW w:w="8079" w:type="dxa"/>
            <w:gridSpan w:val="4"/>
            <w:tcBorders>
              <w:top w:val="single" w:sz="6" w:space="0" w:color="auto"/>
              <w:left w:val="single" w:sz="6" w:space="0" w:color="auto"/>
              <w:bottom w:val="single" w:sz="6" w:space="0" w:color="auto"/>
              <w:right w:val="single" w:sz="6" w:space="0" w:color="auto"/>
            </w:tcBorders>
            <w:vAlign w:val="center"/>
          </w:tcPr>
          <w:p w14:paraId="17B8FAB4"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Уровни загрязнения воздуха</w:t>
            </w:r>
          </w:p>
        </w:tc>
      </w:tr>
      <w:tr w:rsidR="000F652F" w:rsidRPr="00437B4C" w14:paraId="5B35464D" w14:textId="77777777" w:rsidTr="000F652F">
        <w:trPr>
          <w:cantSplit/>
        </w:trPr>
        <w:tc>
          <w:tcPr>
            <w:tcW w:w="1560" w:type="dxa"/>
            <w:vMerge/>
            <w:tcBorders>
              <w:left w:val="single" w:sz="6" w:space="0" w:color="auto"/>
              <w:bottom w:val="single" w:sz="6" w:space="0" w:color="auto"/>
              <w:right w:val="single" w:sz="6" w:space="0" w:color="auto"/>
            </w:tcBorders>
            <w:vAlign w:val="center"/>
          </w:tcPr>
          <w:p w14:paraId="133898F6" w14:textId="77777777" w:rsidR="000F652F" w:rsidRPr="00437B4C" w:rsidRDefault="000F652F" w:rsidP="00A07EB1">
            <w:pPr>
              <w:spacing w:after="0" w:line="240" w:lineRule="auto"/>
              <w:jc w:val="center"/>
              <w:rPr>
                <w:rFonts w:ascii="Times New Roman" w:hAnsi="Times New Roman" w:cs="Times New Roman"/>
                <w:sz w:val="26"/>
                <w:szCs w:val="26"/>
              </w:rPr>
            </w:pPr>
          </w:p>
        </w:tc>
        <w:tc>
          <w:tcPr>
            <w:tcW w:w="1559" w:type="dxa"/>
            <w:tcBorders>
              <w:top w:val="single" w:sz="6" w:space="0" w:color="auto"/>
              <w:left w:val="single" w:sz="6" w:space="0" w:color="auto"/>
              <w:bottom w:val="single" w:sz="6" w:space="0" w:color="auto"/>
              <w:right w:val="single" w:sz="6" w:space="0" w:color="auto"/>
            </w:tcBorders>
            <w:vAlign w:val="center"/>
          </w:tcPr>
          <w:p w14:paraId="7D50D055"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lang w:val="en-US"/>
              </w:rPr>
              <w:t>I</w:t>
            </w:r>
            <w:r w:rsidRPr="00437B4C">
              <w:rPr>
                <w:rFonts w:ascii="Times New Roman" w:hAnsi="Times New Roman" w:cs="Times New Roman"/>
                <w:sz w:val="26"/>
                <w:szCs w:val="26"/>
              </w:rPr>
              <w:t xml:space="preserve"> категория</w:t>
            </w:r>
          </w:p>
          <w:p w14:paraId="20554B36"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rPr>
              <w:t>Низкий (Н)</w:t>
            </w:r>
          </w:p>
        </w:tc>
        <w:tc>
          <w:tcPr>
            <w:tcW w:w="2126" w:type="dxa"/>
            <w:tcBorders>
              <w:top w:val="single" w:sz="6" w:space="0" w:color="auto"/>
              <w:left w:val="single" w:sz="6" w:space="0" w:color="auto"/>
              <w:bottom w:val="single" w:sz="6" w:space="0" w:color="auto"/>
              <w:right w:val="single" w:sz="6" w:space="0" w:color="auto"/>
            </w:tcBorders>
            <w:vAlign w:val="center"/>
          </w:tcPr>
          <w:p w14:paraId="0333138A"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lang w:val="en-US"/>
              </w:rPr>
              <w:t>II</w:t>
            </w:r>
            <w:r w:rsidRPr="00437B4C">
              <w:rPr>
                <w:rFonts w:ascii="Times New Roman" w:hAnsi="Times New Roman" w:cs="Times New Roman"/>
                <w:sz w:val="26"/>
                <w:szCs w:val="26"/>
              </w:rPr>
              <w:t xml:space="preserve"> категория</w:t>
            </w:r>
          </w:p>
          <w:p w14:paraId="59813C18"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rPr>
              <w:t>Повышенный (П)</w:t>
            </w:r>
          </w:p>
        </w:tc>
        <w:tc>
          <w:tcPr>
            <w:tcW w:w="1843" w:type="dxa"/>
            <w:tcBorders>
              <w:top w:val="single" w:sz="6" w:space="0" w:color="auto"/>
              <w:left w:val="single" w:sz="6" w:space="0" w:color="auto"/>
              <w:bottom w:val="single" w:sz="6" w:space="0" w:color="auto"/>
              <w:right w:val="single" w:sz="6" w:space="0" w:color="auto"/>
            </w:tcBorders>
            <w:vAlign w:val="center"/>
          </w:tcPr>
          <w:p w14:paraId="4DEB4FF1"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lang w:val="en-US"/>
              </w:rPr>
              <w:t>III</w:t>
            </w:r>
            <w:r w:rsidRPr="00437B4C">
              <w:rPr>
                <w:rFonts w:ascii="Times New Roman" w:hAnsi="Times New Roman" w:cs="Times New Roman"/>
                <w:sz w:val="26"/>
                <w:szCs w:val="26"/>
              </w:rPr>
              <w:t xml:space="preserve"> категория</w:t>
            </w:r>
          </w:p>
          <w:p w14:paraId="5766BE9F"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rPr>
              <w:t>Высокий (В)</w:t>
            </w:r>
          </w:p>
        </w:tc>
        <w:tc>
          <w:tcPr>
            <w:tcW w:w="2551" w:type="dxa"/>
            <w:tcBorders>
              <w:top w:val="single" w:sz="6" w:space="0" w:color="auto"/>
              <w:left w:val="single" w:sz="6" w:space="0" w:color="auto"/>
              <w:bottom w:val="single" w:sz="6" w:space="0" w:color="auto"/>
              <w:right w:val="single" w:sz="6" w:space="0" w:color="auto"/>
            </w:tcBorders>
            <w:vAlign w:val="center"/>
          </w:tcPr>
          <w:p w14:paraId="1BABAD16"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lang w:val="en-US"/>
              </w:rPr>
              <w:t>IV</w:t>
            </w:r>
            <w:r w:rsidRPr="00437B4C">
              <w:rPr>
                <w:rFonts w:ascii="Times New Roman" w:hAnsi="Times New Roman" w:cs="Times New Roman"/>
                <w:sz w:val="26"/>
                <w:szCs w:val="26"/>
              </w:rPr>
              <w:t xml:space="preserve"> категория</w:t>
            </w:r>
          </w:p>
          <w:p w14:paraId="241BD7DF" w14:textId="77777777" w:rsidR="000F652F" w:rsidRPr="00437B4C" w:rsidRDefault="000F652F" w:rsidP="000F652F">
            <w:pPr>
              <w:spacing w:after="0" w:line="240" w:lineRule="auto"/>
              <w:ind w:left="-108" w:right="-108"/>
              <w:jc w:val="center"/>
              <w:rPr>
                <w:rFonts w:ascii="Times New Roman" w:hAnsi="Times New Roman" w:cs="Times New Roman"/>
                <w:sz w:val="26"/>
                <w:szCs w:val="26"/>
              </w:rPr>
            </w:pPr>
            <w:r w:rsidRPr="00437B4C">
              <w:rPr>
                <w:rFonts w:ascii="Times New Roman" w:hAnsi="Times New Roman" w:cs="Times New Roman"/>
                <w:sz w:val="26"/>
                <w:szCs w:val="26"/>
              </w:rPr>
              <w:t>Очень высокий (ОВ)</w:t>
            </w:r>
          </w:p>
        </w:tc>
      </w:tr>
      <w:tr w:rsidR="000F652F" w:rsidRPr="00437B4C" w14:paraId="03888FDE" w14:textId="77777777" w:rsidTr="000F652F">
        <w:trPr>
          <w:cantSplit/>
        </w:trPr>
        <w:tc>
          <w:tcPr>
            <w:tcW w:w="1560" w:type="dxa"/>
            <w:tcBorders>
              <w:top w:val="single" w:sz="6" w:space="0" w:color="auto"/>
              <w:left w:val="single" w:sz="6" w:space="0" w:color="auto"/>
              <w:bottom w:val="single" w:sz="6" w:space="0" w:color="auto"/>
              <w:right w:val="single" w:sz="6" w:space="0" w:color="auto"/>
            </w:tcBorders>
            <w:vAlign w:val="center"/>
          </w:tcPr>
          <w:p w14:paraId="25D6CBF8"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СИ</w:t>
            </w:r>
          </w:p>
        </w:tc>
        <w:tc>
          <w:tcPr>
            <w:tcW w:w="1559" w:type="dxa"/>
            <w:tcBorders>
              <w:top w:val="single" w:sz="6" w:space="0" w:color="auto"/>
              <w:left w:val="single" w:sz="6" w:space="0" w:color="auto"/>
              <w:bottom w:val="single" w:sz="6" w:space="0" w:color="auto"/>
              <w:right w:val="single" w:sz="6" w:space="0" w:color="auto"/>
            </w:tcBorders>
            <w:vAlign w:val="center"/>
          </w:tcPr>
          <w:p w14:paraId="3C5BB453"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0-1</w:t>
            </w:r>
          </w:p>
        </w:tc>
        <w:tc>
          <w:tcPr>
            <w:tcW w:w="2126" w:type="dxa"/>
            <w:tcBorders>
              <w:top w:val="single" w:sz="6" w:space="0" w:color="auto"/>
              <w:left w:val="single" w:sz="6" w:space="0" w:color="auto"/>
              <w:bottom w:val="single" w:sz="6" w:space="0" w:color="auto"/>
              <w:right w:val="single" w:sz="6" w:space="0" w:color="auto"/>
            </w:tcBorders>
            <w:vAlign w:val="center"/>
          </w:tcPr>
          <w:p w14:paraId="252195B7"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2-4</w:t>
            </w:r>
          </w:p>
        </w:tc>
        <w:tc>
          <w:tcPr>
            <w:tcW w:w="1843" w:type="dxa"/>
            <w:tcBorders>
              <w:top w:val="single" w:sz="6" w:space="0" w:color="auto"/>
              <w:left w:val="single" w:sz="6" w:space="0" w:color="auto"/>
              <w:bottom w:val="single" w:sz="6" w:space="0" w:color="auto"/>
              <w:right w:val="single" w:sz="6" w:space="0" w:color="auto"/>
            </w:tcBorders>
            <w:vAlign w:val="center"/>
          </w:tcPr>
          <w:p w14:paraId="147964DA"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5-10</w:t>
            </w:r>
          </w:p>
        </w:tc>
        <w:tc>
          <w:tcPr>
            <w:tcW w:w="2551" w:type="dxa"/>
            <w:tcBorders>
              <w:top w:val="single" w:sz="6" w:space="0" w:color="auto"/>
              <w:left w:val="single" w:sz="6" w:space="0" w:color="auto"/>
              <w:bottom w:val="single" w:sz="6" w:space="0" w:color="auto"/>
              <w:right w:val="single" w:sz="6" w:space="0" w:color="auto"/>
            </w:tcBorders>
            <w:vAlign w:val="center"/>
          </w:tcPr>
          <w:p w14:paraId="101EAABB"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&gt;10</w:t>
            </w:r>
          </w:p>
        </w:tc>
      </w:tr>
      <w:tr w:rsidR="000F652F" w:rsidRPr="00437B4C" w14:paraId="731A4FBD" w14:textId="77777777" w:rsidTr="000F652F">
        <w:trPr>
          <w:cantSplit/>
        </w:trPr>
        <w:tc>
          <w:tcPr>
            <w:tcW w:w="1560" w:type="dxa"/>
            <w:tcBorders>
              <w:top w:val="single" w:sz="6" w:space="0" w:color="auto"/>
              <w:left w:val="single" w:sz="6" w:space="0" w:color="auto"/>
              <w:bottom w:val="single" w:sz="6" w:space="0" w:color="auto"/>
              <w:right w:val="single" w:sz="6" w:space="0" w:color="auto"/>
            </w:tcBorders>
            <w:vAlign w:val="center"/>
          </w:tcPr>
          <w:p w14:paraId="2903F983"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НП</w:t>
            </w:r>
          </w:p>
        </w:tc>
        <w:tc>
          <w:tcPr>
            <w:tcW w:w="1559" w:type="dxa"/>
            <w:tcBorders>
              <w:top w:val="single" w:sz="6" w:space="0" w:color="auto"/>
              <w:left w:val="single" w:sz="6" w:space="0" w:color="auto"/>
              <w:bottom w:val="single" w:sz="6" w:space="0" w:color="auto"/>
              <w:right w:val="single" w:sz="6" w:space="0" w:color="auto"/>
            </w:tcBorders>
            <w:vAlign w:val="center"/>
          </w:tcPr>
          <w:p w14:paraId="1887E378"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0</w:t>
            </w:r>
          </w:p>
        </w:tc>
        <w:tc>
          <w:tcPr>
            <w:tcW w:w="2126" w:type="dxa"/>
            <w:tcBorders>
              <w:top w:val="single" w:sz="6" w:space="0" w:color="auto"/>
              <w:left w:val="single" w:sz="6" w:space="0" w:color="auto"/>
              <w:bottom w:val="single" w:sz="6" w:space="0" w:color="auto"/>
              <w:right w:val="single" w:sz="6" w:space="0" w:color="auto"/>
            </w:tcBorders>
            <w:vAlign w:val="center"/>
          </w:tcPr>
          <w:p w14:paraId="302E3402"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1-19</w:t>
            </w:r>
          </w:p>
        </w:tc>
        <w:tc>
          <w:tcPr>
            <w:tcW w:w="1843" w:type="dxa"/>
            <w:tcBorders>
              <w:top w:val="single" w:sz="6" w:space="0" w:color="auto"/>
              <w:left w:val="single" w:sz="6" w:space="0" w:color="auto"/>
              <w:bottom w:val="single" w:sz="6" w:space="0" w:color="auto"/>
              <w:right w:val="single" w:sz="6" w:space="0" w:color="auto"/>
            </w:tcBorders>
            <w:vAlign w:val="center"/>
          </w:tcPr>
          <w:p w14:paraId="778DFA27"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20-49</w:t>
            </w:r>
          </w:p>
        </w:tc>
        <w:tc>
          <w:tcPr>
            <w:tcW w:w="2551" w:type="dxa"/>
            <w:tcBorders>
              <w:top w:val="single" w:sz="6" w:space="0" w:color="auto"/>
              <w:left w:val="single" w:sz="6" w:space="0" w:color="auto"/>
              <w:bottom w:val="single" w:sz="6" w:space="0" w:color="auto"/>
              <w:right w:val="single" w:sz="6" w:space="0" w:color="auto"/>
            </w:tcBorders>
            <w:vAlign w:val="center"/>
          </w:tcPr>
          <w:p w14:paraId="1CC2AAAC" w14:textId="77777777" w:rsidR="000F652F" w:rsidRPr="00437B4C" w:rsidRDefault="000F652F" w:rsidP="00A07EB1">
            <w:pPr>
              <w:spacing w:after="0" w:line="240" w:lineRule="auto"/>
              <w:jc w:val="center"/>
              <w:rPr>
                <w:rFonts w:ascii="Times New Roman" w:hAnsi="Times New Roman" w:cs="Times New Roman"/>
                <w:sz w:val="26"/>
                <w:szCs w:val="26"/>
              </w:rPr>
            </w:pPr>
            <w:r w:rsidRPr="00437B4C">
              <w:rPr>
                <w:rFonts w:ascii="Times New Roman" w:hAnsi="Times New Roman" w:cs="Times New Roman"/>
                <w:sz w:val="26"/>
                <w:szCs w:val="26"/>
              </w:rPr>
              <w:t>&gt;50</w:t>
            </w:r>
          </w:p>
        </w:tc>
      </w:tr>
    </w:tbl>
    <w:p w14:paraId="4F4BABC0" w14:textId="77777777" w:rsidR="00CF08FB" w:rsidRDefault="00CF08FB">
      <w:pPr>
        <w:rPr>
          <w:rFonts w:ascii="Times New Roman" w:hAnsi="Times New Roman" w:cs="Times New Roman"/>
          <w:sz w:val="26"/>
          <w:szCs w:val="26"/>
        </w:rPr>
      </w:pPr>
      <w:r>
        <w:rPr>
          <w:rFonts w:ascii="Times New Roman" w:hAnsi="Times New Roman" w:cs="Times New Roman"/>
          <w:sz w:val="26"/>
          <w:szCs w:val="26"/>
        </w:rPr>
        <w:br w:type="page"/>
      </w:r>
    </w:p>
    <w:p w14:paraId="10DF590D" w14:textId="77777777" w:rsidR="00E605D3" w:rsidRPr="00002434" w:rsidRDefault="00E605D3" w:rsidP="00437B4C">
      <w:pPr>
        <w:spacing w:after="0" w:line="240" w:lineRule="auto"/>
        <w:jc w:val="center"/>
        <w:rPr>
          <w:rFonts w:ascii="Times New Roman" w:hAnsi="Times New Roman" w:cs="Times New Roman"/>
          <w:b/>
          <w:sz w:val="32"/>
          <w:szCs w:val="26"/>
        </w:rPr>
      </w:pPr>
      <w:r w:rsidRPr="00002434">
        <w:rPr>
          <w:rFonts w:ascii="Times New Roman" w:hAnsi="Times New Roman" w:cs="Times New Roman"/>
          <w:b/>
          <w:sz w:val="32"/>
          <w:szCs w:val="26"/>
        </w:rPr>
        <w:lastRenderedPageBreak/>
        <w:t>г. Екатеринбург</w:t>
      </w:r>
    </w:p>
    <w:p w14:paraId="63680B15" w14:textId="77777777" w:rsidR="00437B4C" w:rsidRPr="00AD7CDA" w:rsidRDefault="00437B4C" w:rsidP="00437B4C">
      <w:pPr>
        <w:spacing w:after="0" w:line="240" w:lineRule="auto"/>
        <w:jc w:val="center"/>
        <w:rPr>
          <w:rFonts w:ascii="Times New Roman" w:hAnsi="Times New Roman" w:cs="Times New Roman"/>
          <w:sz w:val="20"/>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54249D" w14:paraId="5D79815E" w14:textId="77777777" w:rsidTr="0054249D">
        <w:tc>
          <w:tcPr>
            <w:tcW w:w="5346" w:type="dxa"/>
          </w:tcPr>
          <w:p w14:paraId="1A5D0F88" w14:textId="4CE5A1FD" w:rsidR="0054249D" w:rsidRPr="000F652F" w:rsidRDefault="0054249D" w:rsidP="00437B4C">
            <w:pPr>
              <w:jc w:val="both"/>
              <w:rPr>
                <w:rFonts w:ascii="Times New Roman" w:hAnsi="Times New Roman" w:cs="Times New Roman"/>
                <w:sz w:val="10"/>
                <w:szCs w:val="20"/>
              </w:rPr>
            </w:pPr>
            <w:r w:rsidRPr="00457BA1">
              <w:rPr>
                <w:b/>
                <w:noProof/>
                <w:sz w:val="26"/>
                <w:szCs w:val="26"/>
                <w:lang w:eastAsia="ru-RU"/>
              </w:rPr>
              <w:drawing>
                <wp:anchor distT="0" distB="0" distL="114300" distR="114300" simplePos="0" relativeHeight="251659264" behindDoc="0" locked="0" layoutInCell="1" allowOverlap="1" wp14:anchorId="55D9F462" wp14:editId="0C5EEC54">
                  <wp:simplePos x="0" y="0"/>
                  <wp:positionH relativeFrom="column">
                    <wp:posOffset>17780</wp:posOffset>
                  </wp:positionH>
                  <wp:positionV relativeFrom="paragraph">
                    <wp:posOffset>47625</wp:posOffset>
                  </wp:positionV>
                  <wp:extent cx="3248025" cy="3067050"/>
                  <wp:effectExtent l="0" t="0" r="9525" b="0"/>
                  <wp:wrapSquare wrapText="bothSides"/>
                  <wp:docPr id="1" name="Рисунок 1" descr="Описание: C:\Documents and Settings\Admin\Рабочий стол\Раб16_01\1-R\ПНЗ AIR 2017\9. Екатеринбург\Ек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писание: C:\Documents and Settings\Admin\Рабочий стол\Раб16_01\1-R\ПНЗ AIR 2017\9. Екатеринбург\Ека-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025" cy="3067050"/>
                          </a:xfrm>
                          <a:prstGeom prst="rect">
                            <a:avLst/>
                          </a:prstGeom>
                          <a:noFill/>
                          <a:ln>
                            <a:noFill/>
                          </a:ln>
                        </pic:spPr>
                      </pic:pic>
                    </a:graphicData>
                  </a:graphic>
                </wp:anchor>
              </w:drawing>
            </w:r>
          </w:p>
          <w:p w14:paraId="7E5F6F86" w14:textId="309D0A43" w:rsidR="0054249D" w:rsidRPr="0054249D" w:rsidRDefault="0054249D" w:rsidP="0054249D">
            <w:pPr>
              <w:jc w:val="center"/>
              <w:rPr>
                <w:rFonts w:ascii="Times New Roman" w:hAnsi="Times New Roman" w:cs="Times New Roman"/>
                <w:sz w:val="20"/>
                <w:szCs w:val="20"/>
              </w:rPr>
            </w:pPr>
            <w:r w:rsidRPr="000F652F">
              <w:rPr>
                <w:rFonts w:ascii="Times New Roman" w:hAnsi="Times New Roman" w:cs="Times New Roman"/>
                <w:sz w:val="20"/>
                <w:szCs w:val="20"/>
              </w:rPr>
              <w:t>Схема расположения ПНЗ в г. Екатеринбург</w:t>
            </w:r>
          </w:p>
        </w:tc>
        <w:tc>
          <w:tcPr>
            <w:tcW w:w="4508" w:type="dxa"/>
          </w:tcPr>
          <w:p w14:paraId="2E466410" w14:textId="751A9FEC" w:rsidR="0054249D" w:rsidRPr="0054249D" w:rsidRDefault="0054249D" w:rsidP="00184743">
            <w:pPr>
              <w:jc w:val="both"/>
              <w:rPr>
                <w:rFonts w:ascii="Times New Roman" w:hAnsi="Times New Roman" w:cs="Times New Roman"/>
                <w:sz w:val="26"/>
                <w:szCs w:val="26"/>
              </w:rPr>
            </w:pPr>
            <w:r w:rsidRPr="00457BA1">
              <w:rPr>
                <w:rFonts w:ascii="Times New Roman" w:hAnsi="Times New Roman" w:cs="Times New Roman"/>
                <w:b/>
                <w:sz w:val="26"/>
                <w:szCs w:val="26"/>
              </w:rPr>
              <w:t>Характеристика сети мониторинга.</w:t>
            </w:r>
            <w:r>
              <w:rPr>
                <w:rFonts w:ascii="Times New Roman" w:hAnsi="Times New Roman" w:cs="Times New Roman"/>
                <w:sz w:val="26"/>
                <w:szCs w:val="26"/>
              </w:rPr>
              <w:t xml:space="preserve"> </w:t>
            </w:r>
            <w:r w:rsidRPr="00437B4C">
              <w:rPr>
                <w:rFonts w:ascii="Times New Roman" w:hAnsi="Times New Roman" w:cs="Times New Roman"/>
                <w:sz w:val="26"/>
                <w:szCs w:val="26"/>
              </w:rPr>
              <w:t>В г. Ек</w:t>
            </w:r>
            <w:r w:rsidR="0042038A">
              <w:rPr>
                <w:rFonts w:ascii="Times New Roman" w:hAnsi="Times New Roman" w:cs="Times New Roman"/>
                <w:sz w:val="26"/>
                <w:szCs w:val="26"/>
              </w:rPr>
              <w:t xml:space="preserve">атеринбург </w:t>
            </w:r>
            <w:r w:rsidR="00F96533">
              <w:rPr>
                <w:rFonts w:ascii="Times New Roman" w:hAnsi="Times New Roman" w:cs="Times New Roman"/>
                <w:sz w:val="26"/>
                <w:szCs w:val="26"/>
              </w:rPr>
              <w:t xml:space="preserve">в </w:t>
            </w:r>
            <w:r w:rsidR="002152A7">
              <w:rPr>
                <w:rFonts w:ascii="Times New Roman" w:hAnsi="Times New Roman" w:cs="Times New Roman"/>
                <w:sz w:val="26"/>
                <w:szCs w:val="26"/>
              </w:rPr>
              <w:t>марте</w:t>
            </w:r>
            <w:r w:rsidR="00F96533">
              <w:rPr>
                <w:rFonts w:ascii="Times New Roman" w:hAnsi="Times New Roman" w:cs="Times New Roman"/>
                <w:sz w:val="26"/>
                <w:szCs w:val="26"/>
              </w:rPr>
              <w:t xml:space="preserve"> </w:t>
            </w:r>
            <w:r w:rsidR="00804B14">
              <w:rPr>
                <w:rFonts w:ascii="Times New Roman" w:hAnsi="Times New Roman" w:cs="Times New Roman"/>
                <w:sz w:val="26"/>
                <w:szCs w:val="26"/>
              </w:rPr>
              <w:t>определялись</w:t>
            </w:r>
            <w:r w:rsidR="00184743">
              <w:rPr>
                <w:rFonts w:ascii="Times New Roman" w:hAnsi="Times New Roman" w:cs="Times New Roman"/>
                <w:sz w:val="26"/>
                <w:szCs w:val="26"/>
              </w:rPr>
              <w:t xml:space="preserve"> концентрации 23</w:t>
            </w:r>
            <w:r w:rsidRPr="00437B4C">
              <w:rPr>
                <w:rFonts w:ascii="Times New Roman" w:hAnsi="Times New Roman" w:cs="Times New Roman"/>
                <w:sz w:val="26"/>
                <w:szCs w:val="26"/>
              </w:rPr>
              <w:t xml:space="preserve"> загрязняющи</w:t>
            </w:r>
            <w:r w:rsidR="00804B14">
              <w:rPr>
                <w:rFonts w:ascii="Times New Roman" w:hAnsi="Times New Roman" w:cs="Times New Roman"/>
                <w:sz w:val="26"/>
                <w:szCs w:val="26"/>
              </w:rPr>
              <w:t>х</w:t>
            </w:r>
            <w:r w:rsidRPr="00437B4C">
              <w:rPr>
                <w:rFonts w:ascii="Times New Roman" w:hAnsi="Times New Roman" w:cs="Times New Roman"/>
                <w:sz w:val="26"/>
                <w:szCs w:val="26"/>
              </w:rPr>
              <w:t xml:space="preserve"> веществ: взвешенные вещества, диоксид серы, оксид углерода, диоксид азота, оксид азота, фенол, аммиак, формальдегид, углерод (сажа)</w:t>
            </w:r>
            <w:r w:rsidR="00804B14">
              <w:rPr>
                <w:rFonts w:ascii="Times New Roman" w:hAnsi="Times New Roman" w:cs="Times New Roman"/>
                <w:sz w:val="26"/>
                <w:szCs w:val="26"/>
              </w:rPr>
              <w:t xml:space="preserve">, </w:t>
            </w:r>
            <w:r w:rsidRPr="00437B4C">
              <w:rPr>
                <w:rFonts w:ascii="Times New Roman" w:hAnsi="Times New Roman" w:cs="Times New Roman"/>
                <w:sz w:val="26"/>
                <w:szCs w:val="26"/>
              </w:rPr>
              <w:t>бензол, ксилол, толуол, этилбензол</w:t>
            </w:r>
            <w:r w:rsidR="00804B14">
              <w:rPr>
                <w:rFonts w:ascii="Times New Roman" w:hAnsi="Times New Roman" w:cs="Times New Roman"/>
                <w:sz w:val="26"/>
                <w:szCs w:val="26"/>
              </w:rPr>
              <w:t>,</w:t>
            </w:r>
            <w:r w:rsidRPr="00437B4C">
              <w:rPr>
                <w:rFonts w:ascii="Times New Roman" w:hAnsi="Times New Roman" w:cs="Times New Roman"/>
                <w:sz w:val="26"/>
                <w:szCs w:val="26"/>
              </w:rPr>
              <w:t xml:space="preserve"> бен</w:t>
            </w:r>
            <w:proofErr w:type="gramStart"/>
            <w:r w:rsidRPr="00437B4C">
              <w:rPr>
                <w:rFonts w:ascii="Times New Roman" w:hAnsi="Times New Roman" w:cs="Times New Roman"/>
                <w:sz w:val="26"/>
                <w:szCs w:val="26"/>
              </w:rPr>
              <w:t>з(</w:t>
            </w:r>
            <w:proofErr w:type="gramEnd"/>
            <w:r w:rsidRPr="00437B4C">
              <w:rPr>
                <w:rFonts w:ascii="Times New Roman" w:hAnsi="Times New Roman" w:cs="Times New Roman"/>
                <w:sz w:val="26"/>
                <w:szCs w:val="26"/>
              </w:rPr>
              <w:t>а)пирен</w:t>
            </w:r>
            <w:r w:rsidR="00184743">
              <w:rPr>
                <w:rFonts w:ascii="Times New Roman" w:hAnsi="Times New Roman" w:cs="Times New Roman"/>
                <w:sz w:val="26"/>
                <w:szCs w:val="26"/>
              </w:rPr>
              <w:t>, свинец, марганец, кадмий, медь, никель, хром, цинк, магний, железо.</w:t>
            </w:r>
          </w:p>
        </w:tc>
      </w:tr>
    </w:tbl>
    <w:p w14:paraId="29A22842" w14:textId="77777777" w:rsidR="0082176F" w:rsidRPr="00AD7CDA" w:rsidRDefault="0082176F" w:rsidP="00895CE4">
      <w:pPr>
        <w:spacing w:after="0" w:line="240" w:lineRule="auto"/>
        <w:ind w:firstLine="567"/>
        <w:jc w:val="both"/>
        <w:rPr>
          <w:rFonts w:ascii="Times New Roman" w:hAnsi="Times New Roman" w:cs="Times New Roman"/>
          <w:sz w:val="20"/>
          <w:szCs w:val="26"/>
        </w:rPr>
      </w:pPr>
    </w:p>
    <w:p w14:paraId="3E7793F0" w14:textId="40FC5B3B" w:rsidR="00437B4C" w:rsidRDefault="00457BA1" w:rsidP="00895CE4">
      <w:pPr>
        <w:spacing w:after="0" w:line="240" w:lineRule="auto"/>
        <w:ind w:firstLine="567"/>
        <w:jc w:val="both"/>
        <w:rPr>
          <w:rFonts w:ascii="Times New Roman" w:hAnsi="Times New Roman" w:cs="Times New Roman"/>
          <w:sz w:val="26"/>
          <w:szCs w:val="26"/>
        </w:rPr>
      </w:pPr>
      <w:r w:rsidRPr="00457BA1">
        <w:rPr>
          <w:rFonts w:ascii="Times New Roman" w:hAnsi="Times New Roman" w:cs="Times New Roman"/>
          <w:b/>
          <w:sz w:val="26"/>
          <w:szCs w:val="26"/>
        </w:rPr>
        <w:t>Общая оценка загрязнения атмосферы</w:t>
      </w:r>
      <w:r w:rsidR="00895CE4">
        <w:rPr>
          <w:rFonts w:ascii="Times New Roman" w:hAnsi="Times New Roman" w:cs="Times New Roman"/>
          <w:b/>
          <w:sz w:val="26"/>
          <w:szCs w:val="26"/>
        </w:rPr>
        <w:t>.</w:t>
      </w:r>
      <w:r w:rsidR="00985447">
        <w:rPr>
          <w:rFonts w:ascii="Times New Roman" w:hAnsi="Times New Roman" w:cs="Times New Roman"/>
          <w:sz w:val="26"/>
          <w:szCs w:val="26"/>
        </w:rPr>
        <w:t xml:space="preserve"> В марте</w:t>
      </w:r>
      <w:r w:rsidR="00895CE4">
        <w:rPr>
          <w:rFonts w:ascii="Times New Roman" w:hAnsi="Times New Roman" w:cs="Times New Roman"/>
          <w:sz w:val="26"/>
          <w:szCs w:val="26"/>
        </w:rPr>
        <w:t xml:space="preserve"> 2025 года в целом по городу уровень загрязнения атмосферного воздуха был </w:t>
      </w:r>
      <w:r w:rsidR="00E344B2">
        <w:rPr>
          <w:rFonts w:ascii="Times New Roman" w:hAnsi="Times New Roman" w:cs="Times New Roman"/>
          <w:sz w:val="26"/>
          <w:szCs w:val="26"/>
        </w:rPr>
        <w:t>низким</w:t>
      </w:r>
      <w:r w:rsidR="00895CE4">
        <w:rPr>
          <w:rFonts w:ascii="Times New Roman" w:hAnsi="Times New Roman" w:cs="Times New Roman"/>
          <w:sz w:val="26"/>
          <w:szCs w:val="26"/>
        </w:rPr>
        <w:t xml:space="preserve"> (</w:t>
      </w:r>
      <w:r w:rsidR="00895CE4">
        <w:rPr>
          <w:rFonts w:ascii="Times New Roman" w:hAnsi="Times New Roman" w:cs="Times New Roman"/>
          <w:sz w:val="26"/>
          <w:szCs w:val="26"/>
          <w:lang w:val="en-US"/>
        </w:rPr>
        <w:t>I</w:t>
      </w:r>
      <w:r w:rsidR="00895CE4">
        <w:rPr>
          <w:rFonts w:ascii="Times New Roman" w:hAnsi="Times New Roman" w:cs="Times New Roman"/>
          <w:sz w:val="26"/>
          <w:szCs w:val="26"/>
        </w:rPr>
        <w:t xml:space="preserve"> к</w:t>
      </w:r>
      <w:r w:rsidR="001802C4">
        <w:rPr>
          <w:rFonts w:ascii="Times New Roman" w:hAnsi="Times New Roman" w:cs="Times New Roman"/>
          <w:sz w:val="26"/>
          <w:szCs w:val="26"/>
        </w:rPr>
        <w:t>атегория) и определялся значением</w:t>
      </w:r>
      <w:r w:rsidR="00895CE4">
        <w:rPr>
          <w:rFonts w:ascii="Times New Roman" w:hAnsi="Times New Roman" w:cs="Times New Roman"/>
          <w:sz w:val="26"/>
          <w:szCs w:val="26"/>
        </w:rPr>
        <w:t xml:space="preserve"> стандартного индекса </w:t>
      </w:r>
      <w:r w:rsidR="00E344B2">
        <w:rPr>
          <w:rFonts w:ascii="Times New Roman" w:hAnsi="Times New Roman" w:cs="Times New Roman"/>
          <w:sz w:val="26"/>
          <w:szCs w:val="26"/>
        </w:rPr>
        <w:t>оксида углерода, формальдегида и бен</w:t>
      </w:r>
      <w:proofErr w:type="gramStart"/>
      <w:r w:rsidR="00E344B2">
        <w:rPr>
          <w:rFonts w:ascii="Times New Roman" w:hAnsi="Times New Roman" w:cs="Times New Roman"/>
          <w:sz w:val="26"/>
          <w:szCs w:val="26"/>
        </w:rPr>
        <w:t>з(</w:t>
      </w:r>
      <w:proofErr w:type="gramEnd"/>
      <w:r w:rsidR="00E344B2">
        <w:rPr>
          <w:rFonts w:ascii="Times New Roman" w:hAnsi="Times New Roman" w:cs="Times New Roman"/>
          <w:sz w:val="26"/>
          <w:szCs w:val="26"/>
        </w:rPr>
        <w:t>а)пирена (СИ=1,0</w:t>
      </w:r>
      <w:r w:rsidR="00895CE4">
        <w:rPr>
          <w:rFonts w:ascii="Times New Roman" w:hAnsi="Times New Roman" w:cs="Times New Roman"/>
          <w:sz w:val="26"/>
          <w:szCs w:val="26"/>
        </w:rPr>
        <w:t xml:space="preserve"> на ПНЗ №</w:t>
      </w:r>
      <w:r w:rsidR="00E344B2">
        <w:rPr>
          <w:rFonts w:ascii="Times New Roman" w:hAnsi="Times New Roman" w:cs="Times New Roman"/>
          <w:sz w:val="26"/>
          <w:szCs w:val="26"/>
        </w:rPr>
        <w:t>№</w:t>
      </w:r>
      <w:r w:rsidR="00895CE4">
        <w:rPr>
          <w:rFonts w:ascii="Times New Roman" w:hAnsi="Times New Roman" w:cs="Times New Roman"/>
          <w:sz w:val="26"/>
          <w:szCs w:val="26"/>
        </w:rPr>
        <w:t xml:space="preserve"> </w:t>
      </w:r>
      <w:r w:rsidR="00E344B2">
        <w:rPr>
          <w:rFonts w:ascii="Times New Roman" w:hAnsi="Times New Roman" w:cs="Times New Roman"/>
          <w:sz w:val="26"/>
          <w:szCs w:val="26"/>
        </w:rPr>
        <w:t>1 и 3 по оксиду углерода и ПНЗ № 14 по формальдегиду и бенз(а)пирену</w:t>
      </w:r>
      <w:r w:rsidR="00895CE4">
        <w:rPr>
          <w:rFonts w:ascii="Times New Roman" w:hAnsi="Times New Roman" w:cs="Times New Roman"/>
          <w:sz w:val="26"/>
          <w:szCs w:val="26"/>
        </w:rPr>
        <w:t>).</w:t>
      </w:r>
    </w:p>
    <w:p w14:paraId="3CA925A9" w14:textId="51BF6FBF" w:rsidR="000B1245" w:rsidRDefault="004E29EA" w:rsidP="00895CE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Превышений </w:t>
      </w:r>
      <w:r w:rsidRPr="007373E5">
        <w:rPr>
          <w:rFonts w:ascii="Times New Roman" w:hAnsi="Times New Roman" w:cs="Times New Roman"/>
          <w:sz w:val="26"/>
          <w:szCs w:val="26"/>
        </w:rPr>
        <w:t xml:space="preserve">соответствующих значений ПДК </w:t>
      </w:r>
      <w:r>
        <w:rPr>
          <w:rFonts w:ascii="Times New Roman" w:hAnsi="Times New Roman" w:cs="Times New Roman"/>
          <w:sz w:val="26"/>
          <w:szCs w:val="26"/>
        </w:rPr>
        <w:t xml:space="preserve">определяемых загрязняющих веществ </w:t>
      </w:r>
      <w:r w:rsidRPr="007373E5">
        <w:rPr>
          <w:rFonts w:ascii="Times New Roman" w:hAnsi="Times New Roman" w:cs="Times New Roman"/>
          <w:sz w:val="26"/>
          <w:szCs w:val="26"/>
        </w:rPr>
        <w:t>не наблюдал</w:t>
      </w:r>
      <w:r>
        <w:rPr>
          <w:rFonts w:ascii="Times New Roman" w:hAnsi="Times New Roman" w:cs="Times New Roman"/>
          <w:sz w:val="26"/>
          <w:szCs w:val="26"/>
        </w:rPr>
        <w:t>ось.</w:t>
      </w:r>
    </w:p>
    <w:p w14:paraId="0B99E2E5" w14:textId="77777777" w:rsidR="0082176F" w:rsidRPr="00AD7CDA" w:rsidRDefault="0082176F" w:rsidP="00895CE4">
      <w:pPr>
        <w:spacing w:after="0" w:line="240" w:lineRule="auto"/>
        <w:ind w:firstLine="567"/>
        <w:jc w:val="both"/>
        <w:rPr>
          <w:rFonts w:ascii="Times New Roman" w:hAnsi="Times New Roman" w:cs="Times New Roman"/>
          <w:sz w:val="20"/>
          <w:szCs w:val="26"/>
        </w:rPr>
      </w:pPr>
    </w:p>
    <w:p w14:paraId="672D5D49" w14:textId="5C84618F" w:rsidR="00BD1EF0" w:rsidRDefault="00BD1EF0" w:rsidP="00895CE4">
      <w:pPr>
        <w:spacing w:after="0" w:line="240" w:lineRule="auto"/>
        <w:ind w:firstLine="567"/>
        <w:jc w:val="both"/>
        <w:rPr>
          <w:rFonts w:ascii="Times New Roman" w:hAnsi="Times New Roman" w:cs="Times New Roman"/>
          <w:sz w:val="26"/>
          <w:szCs w:val="26"/>
        </w:rPr>
      </w:pPr>
      <w:r w:rsidRPr="00BD1EF0">
        <w:rPr>
          <w:rFonts w:ascii="Times New Roman" w:hAnsi="Times New Roman" w:cs="Times New Roman"/>
          <w:b/>
          <w:sz w:val="26"/>
          <w:szCs w:val="26"/>
        </w:rPr>
        <w:t>Год</w:t>
      </w:r>
      <w:r>
        <w:rPr>
          <w:rFonts w:ascii="Times New Roman" w:hAnsi="Times New Roman" w:cs="Times New Roman"/>
          <w:b/>
          <w:sz w:val="26"/>
          <w:szCs w:val="26"/>
        </w:rPr>
        <w:t>овой ход загрязнения атмосферы.</w:t>
      </w:r>
      <w:r>
        <w:rPr>
          <w:rFonts w:ascii="Times New Roman" w:hAnsi="Times New Roman" w:cs="Times New Roman"/>
          <w:sz w:val="26"/>
          <w:szCs w:val="26"/>
        </w:rPr>
        <w:t xml:space="preserve"> В </w:t>
      </w:r>
      <w:r w:rsidR="00280C5B">
        <w:rPr>
          <w:rFonts w:ascii="Times New Roman" w:hAnsi="Times New Roman" w:cs="Times New Roman"/>
          <w:sz w:val="26"/>
          <w:szCs w:val="26"/>
        </w:rPr>
        <w:t>течение последних 12 месяцев значение СИ в г. Екатеринбург опре</w:t>
      </w:r>
      <w:r w:rsidR="00002434">
        <w:rPr>
          <w:rFonts w:ascii="Times New Roman" w:hAnsi="Times New Roman" w:cs="Times New Roman"/>
          <w:sz w:val="26"/>
          <w:szCs w:val="26"/>
        </w:rPr>
        <w:t xml:space="preserve">делялось </w:t>
      </w:r>
      <w:r w:rsidR="00280C5B">
        <w:rPr>
          <w:rFonts w:ascii="Times New Roman" w:hAnsi="Times New Roman" w:cs="Times New Roman"/>
          <w:sz w:val="26"/>
          <w:szCs w:val="26"/>
        </w:rPr>
        <w:t>оксид</w:t>
      </w:r>
      <w:r w:rsidR="00C406A8">
        <w:rPr>
          <w:rFonts w:ascii="Times New Roman" w:hAnsi="Times New Roman" w:cs="Times New Roman"/>
          <w:sz w:val="26"/>
          <w:szCs w:val="26"/>
        </w:rPr>
        <w:t>ом</w:t>
      </w:r>
      <w:r w:rsidR="00280C5B">
        <w:rPr>
          <w:rFonts w:ascii="Times New Roman" w:hAnsi="Times New Roman" w:cs="Times New Roman"/>
          <w:sz w:val="26"/>
          <w:szCs w:val="26"/>
        </w:rPr>
        <w:t xml:space="preserve"> углерода, </w:t>
      </w:r>
      <w:r w:rsidR="00845175">
        <w:rPr>
          <w:rFonts w:ascii="Times New Roman" w:hAnsi="Times New Roman" w:cs="Times New Roman"/>
          <w:sz w:val="26"/>
          <w:szCs w:val="26"/>
        </w:rPr>
        <w:t xml:space="preserve">формальдегидом, </w:t>
      </w:r>
      <w:r w:rsidR="00280C5B">
        <w:rPr>
          <w:rFonts w:ascii="Times New Roman" w:hAnsi="Times New Roman" w:cs="Times New Roman"/>
          <w:sz w:val="26"/>
          <w:szCs w:val="26"/>
        </w:rPr>
        <w:t>аммиак</w:t>
      </w:r>
      <w:r w:rsidR="00C406A8">
        <w:rPr>
          <w:rFonts w:ascii="Times New Roman" w:hAnsi="Times New Roman" w:cs="Times New Roman"/>
          <w:sz w:val="26"/>
          <w:szCs w:val="26"/>
        </w:rPr>
        <w:t>ом</w:t>
      </w:r>
      <w:r w:rsidR="00280C5B">
        <w:rPr>
          <w:rFonts w:ascii="Times New Roman" w:hAnsi="Times New Roman" w:cs="Times New Roman"/>
          <w:sz w:val="26"/>
          <w:szCs w:val="26"/>
        </w:rPr>
        <w:t>, бен</w:t>
      </w:r>
      <w:proofErr w:type="gramStart"/>
      <w:r w:rsidR="00280C5B">
        <w:rPr>
          <w:rFonts w:ascii="Times New Roman" w:hAnsi="Times New Roman" w:cs="Times New Roman"/>
          <w:sz w:val="26"/>
          <w:szCs w:val="26"/>
        </w:rPr>
        <w:t>з(</w:t>
      </w:r>
      <w:proofErr w:type="gramEnd"/>
      <w:r w:rsidR="00280C5B">
        <w:rPr>
          <w:rFonts w:ascii="Times New Roman" w:hAnsi="Times New Roman" w:cs="Times New Roman"/>
          <w:sz w:val="26"/>
          <w:szCs w:val="26"/>
        </w:rPr>
        <w:t>а)пирен</w:t>
      </w:r>
      <w:r w:rsidR="001760F3">
        <w:rPr>
          <w:rFonts w:ascii="Times New Roman" w:hAnsi="Times New Roman" w:cs="Times New Roman"/>
          <w:sz w:val="26"/>
          <w:szCs w:val="26"/>
        </w:rPr>
        <w:t>ом,</w:t>
      </w:r>
      <w:r w:rsidR="00C406A8">
        <w:rPr>
          <w:rFonts w:ascii="Times New Roman" w:hAnsi="Times New Roman" w:cs="Times New Roman"/>
          <w:sz w:val="26"/>
          <w:szCs w:val="26"/>
        </w:rPr>
        <w:t xml:space="preserve"> взвешенными</w:t>
      </w:r>
      <w:r w:rsidR="00280C5B">
        <w:rPr>
          <w:rFonts w:ascii="Times New Roman" w:hAnsi="Times New Roman" w:cs="Times New Roman"/>
          <w:sz w:val="26"/>
          <w:szCs w:val="26"/>
        </w:rPr>
        <w:t xml:space="preserve"> вещества</w:t>
      </w:r>
      <w:r w:rsidR="00C406A8">
        <w:rPr>
          <w:rFonts w:ascii="Times New Roman" w:hAnsi="Times New Roman" w:cs="Times New Roman"/>
          <w:sz w:val="26"/>
          <w:szCs w:val="26"/>
        </w:rPr>
        <w:t>ми</w:t>
      </w:r>
      <w:r w:rsidR="00845175">
        <w:rPr>
          <w:rFonts w:ascii="Times New Roman" w:hAnsi="Times New Roman" w:cs="Times New Roman"/>
          <w:sz w:val="26"/>
          <w:szCs w:val="26"/>
        </w:rPr>
        <w:t>, фенолом</w:t>
      </w:r>
      <w:r w:rsidR="001760F3">
        <w:rPr>
          <w:rFonts w:ascii="Times New Roman" w:hAnsi="Times New Roman" w:cs="Times New Roman"/>
          <w:sz w:val="26"/>
          <w:szCs w:val="26"/>
        </w:rPr>
        <w:t xml:space="preserve"> и бензолом</w:t>
      </w:r>
      <w:r w:rsidR="007B2F24">
        <w:rPr>
          <w:rFonts w:ascii="Times New Roman" w:hAnsi="Times New Roman" w:cs="Times New Roman"/>
          <w:sz w:val="26"/>
          <w:szCs w:val="26"/>
        </w:rPr>
        <w:t>. Максимальное значение СИ=5,2 было зафиксировано в июне 2024 года по оксиду углерода.</w:t>
      </w:r>
    </w:p>
    <w:p w14:paraId="310AEFAF" w14:textId="77777777" w:rsidR="0082176F" w:rsidRPr="00AD7CDA" w:rsidRDefault="0082176F" w:rsidP="00895CE4">
      <w:pPr>
        <w:spacing w:after="0" w:line="240" w:lineRule="auto"/>
        <w:ind w:firstLine="567"/>
        <w:jc w:val="both"/>
        <w:rPr>
          <w:rFonts w:ascii="Times New Roman" w:hAnsi="Times New Roman" w:cs="Times New Roman"/>
          <w:sz w:val="20"/>
          <w:szCs w:val="26"/>
        </w:rPr>
      </w:pPr>
    </w:p>
    <w:p w14:paraId="4CF6422C" w14:textId="77777777" w:rsidR="005D42C5" w:rsidRDefault="00BD1EF0" w:rsidP="005D42C5">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36A36338" wp14:editId="7EB0FC5F">
            <wp:extent cx="6133382" cy="2346385"/>
            <wp:effectExtent l="0" t="0" r="20320" b="158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EF473D" w14:textId="77777777" w:rsidR="0082176F" w:rsidRPr="00AD7CDA" w:rsidRDefault="0082176F" w:rsidP="005D42C5">
      <w:pPr>
        <w:spacing w:after="0" w:line="240" w:lineRule="auto"/>
        <w:ind w:firstLine="567"/>
        <w:jc w:val="both"/>
        <w:rPr>
          <w:rFonts w:ascii="Times New Roman" w:hAnsi="Times New Roman" w:cs="Times New Roman"/>
          <w:sz w:val="20"/>
          <w:szCs w:val="26"/>
        </w:rPr>
      </w:pPr>
    </w:p>
    <w:p w14:paraId="6EFD4CEF" w14:textId="68AEB516" w:rsidR="000F652F" w:rsidRDefault="000F652F" w:rsidP="005D42C5">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течение последних 12 месяцев значение НП в г. Екатеринбург определялось фенолом, формальдегидом, взвешенными веществами, оксидом углерода, аммиаком и диоксидом азота. Максимальное значение НП=16% было зафиксировано в июне 2024 года по оксиду углерода.</w:t>
      </w:r>
    </w:p>
    <w:p w14:paraId="11660495" w14:textId="77777777" w:rsidR="009234EE" w:rsidRDefault="009234EE" w:rsidP="005D42C5">
      <w:pPr>
        <w:spacing w:after="0" w:line="240" w:lineRule="auto"/>
        <w:ind w:firstLine="567"/>
        <w:jc w:val="both"/>
        <w:rPr>
          <w:rFonts w:ascii="Times New Roman" w:hAnsi="Times New Roman" w:cs="Times New Roman"/>
          <w:sz w:val="20"/>
          <w:szCs w:val="26"/>
        </w:rPr>
      </w:pPr>
    </w:p>
    <w:p w14:paraId="6A7ED233" w14:textId="77777777" w:rsidR="00B4219A" w:rsidRPr="00B4219A" w:rsidRDefault="00B4219A" w:rsidP="00E715AF">
      <w:pPr>
        <w:spacing w:after="0" w:line="240" w:lineRule="auto"/>
        <w:ind w:firstLine="567"/>
        <w:jc w:val="both"/>
        <w:rPr>
          <w:rFonts w:ascii="Times New Roman" w:hAnsi="Times New Roman" w:cs="Times New Roman"/>
          <w:sz w:val="26"/>
          <w:szCs w:val="26"/>
        </w:rPr>
      </w:pPr>
    </w:p>
    <w:p w14:paraId="40238495" w14:textId="084EEF40" w:rsidR="00586B1E" w:rsidRDefault="007B2F24" w:rsidP="009F40B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948A14F" wp14:editId="0DA9B701">
            <wp:extent cx="6133382" cy="2501660"/>
            <wp:effectExtent l="0" t="0" r="2032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842E00" w14:textId="77777777" w:rsidR="00E57E3A" w:rsidRDefault="00E57E3A" w:rsidP="0054249D">
      <w:pPr>
        <w:spacing w:after="0" w:line="240" w:lineRule="auto"/>
        <w:jc w:val="center"/>
        <w:rPr>
          <w:rFonts w:ascii="Times New Roman" w:hAnsi="Times New Roman" w:cs="Times New Roman"/>
          <w:sz w:val="26"/>
          <w:szCs w:val="26"/>
        </w:rPr>
      </w:pPr>
    </w:p>
    <w:p w14:paraId="39F3115B" w14:textId="20BDAC4B" w:rsidR="009841F5" w:rsidRPr="0054249D" w:rsidRDefault="009841F5" w:rsidP="009841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г. Каменск-Уральский</w:t>
      </w:r>
    </w:p>
    <w:p w14:paraId="3CED9644" w14:textId="77777777" w:rsidR="009841F5" w:rsidRDefault="009841F5" w:rsidP="009841F5">
      <w:pPr>
        <w:spacing w:after="0" w:line="240" w:lineRule="auto"/>
        <w:ind w:firstLine="567"/>
        <w:jc w:val="both"/>
        <w:rPr>
          <w:rFonts w:ascii="Times New Roman" w:hAnsi="Times New Roman" w:cs="Times New Roman"/>
          <w:sz w:val="26"/>
          <w:szCs w:val="26"/>
          <w:highlight w:val="yello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9841F5" w14:paraId="1944C9C6" w14:textId="77777777" w:rsidTr="00B91A51">
        <w:tc>
          <w:tcPr>
            <w:tcW w:w="5346" w:type="dxa"/>
          </w:tcPr>
          <w:p w14:paraId="01AA901D" w14:textId="3F081445" w:rsidR="009841F5" w:rsidRDefault="009841F5" w:rsidP="00B91A51">
            <w:pPr>
              <w:jc w:val="both"/>
              <w:rPr>
                <w:rFonts w:ascii="Times New Roman" w:hAnsi="Times New Roman" w:cs="Times New Roman"/>
                <w:sz w:val="10"/>
                <w:szCs w:val="20"/>
              </w:rPr>
            </w:pPr>
            <w:r>
              <w:rPr>
                <w:noProof/>
                <w:lang w:eastAsia="ru-RU"/>
              </w:rPr>
              <w:drawing>
                <wp:inline distT="0" distB="0" distL="0" distR="0" wp14:anchorId="08EF6E8C" wp14:editId="3C6D0FE8">
                  <wp:extent cx="3248025" cy="3209925"/>
                  <wp:effectExtent l="0" t="0" r="9525" b="9525"/>
                  <wp:docPr id="18" name="Рисунок 18" descr="Описание: C:\Documents and Settings\Admin\Рабочий стол\Раб16_01\1-R\ПНЗ AIR 2017\10. Каменск-Уральский\Каменск-Ура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Documents and Settings\Admin\Рабочий стол\Раб16_01\1-R\ПНЗ AIR 2017\10. Каменск-Уральский\Каменск-Уральски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p w14:paraId="0767611C" w14:textId="77777777" w:rsidR="009841F5" w:rsidRPr="0054249D" w:rsidRDefault="009841F5" w:rsidP="00B91A51">
            <w:pPr>
              <w:jc w:val="both"/>
              <w:rPr>
                <w:rFonts w:ascii="Times New Roman" w:hAnsi="Times New Roman" w:cs="Times New Roman"/>
                <w:sz w:val="20"/>
                <w:szCs w:val="20"/>
              </w:rPr>
            </w:pPr>
          </w:p>
          <w:p w14:paraId="240527F9" w14:textId="338A954A" w:rsidR="009841F5" w:rsidRPr="0054249D" w:rsidRDefault="009841F5" w:rsidP="00B91A51">
            <w:pPr>
              <w:jc w:val="center"/>
              <w:rPr>
                <w:rFonts w:ascii="Times New Roman" w:hAnsi="Times New Roman" w:cs="Times New Roman"/>
                <w:sz w:val="20"/>
                <w:szCs w:val="20"/>
              </w:rPr>
            </w:pPr>
            <w:r w:rsidRPr="0054249D">
              <w:rPr>
                <w:rFonts w:ascii="Times New Roman" w:hAnsi="Times New Roman" w:cs="Times New Roman"/>
                <w:sz w:val="20"/>
                <w:szCs w:val="20"/>
              </w:rPr>
              <w:t xml:space="preserve">Схема расположения ПНЗ в г. </w:t>
            </w:r>
            <w:r>
              <w:rPr>
                <w:rFonts w:ascii="Times New Roman" w:hAnsi="Times New Roman" w:cs="Times New Roman"/>
                <w:sz w:val="20"/>
                <w:szCs w:val="20"/>
              </w:rPr>
              <w:t>Каменск-Уральский</w:t>
            </w:r>
          </w:p>
        </w:tc>
        <w:tc>
          <w:tcPr>
            <w:tcW w:w="4508" w:type="dxa"/>
          </w:tcPr>
          <w:p w14:paraId="74DB39C9" w14:textId="1BCE4CA2" w:rsidR="009841F5" w:rsidRPr="0054249D" w:rsidRDefault="009841F5" w:rsidP="009841F5">
            <w:pPr>
              <w:jc w:val="both"/>
              <w:rPr>
                <w:rFonts w:ascii="Times New Roman" w:hAnsi="Times New Roman" w:cs="Times New Roman"/>
                <w:sz w:val="26"/>
                <w:szCs w:val="26"/>
              </w:rPr>
            </w:pPr>
            <w:r w:rsidRPr="00950048">
              <w:rPr>
                <w:rFonts w:ascii="Times New Roman" w:hAnsi="Times New Roman" w:cs="Times New Roman"/>
                <w:b/>
                <w:sz w:val="26"/>
                <w:szCs w:val="26"/>
              </w:rPr>
              <w:t>Характеристика сети мониторинга.</w:t>
            </w:r>
            <w:r>
              <w:rPr>
                <w:rFonts w:ascii="Times New Roman" w:hAnsi="Times New Roman" w:cs="Times New Roman"/>
                <w:sz w:val="26"/>
                <w:szCs w:val="26"/>
              </w:rPr>
              <w:br/>
            </w:r>
            <w:r w:rsidRPr="00950048">
              <w:rPr>
                <w:rFonts w:ascii="Times New Roman" w:hAnsi="Times New Roman" w:cs="Times New Roman"/>
                <w:sz w:val="26"/>
                <w:szCs w:val="26"/>
              </w:rPr>
              <w:t xml:space="preserve">В г. </w:t>
            </w:r>
            <w:r>
              <w:rPr>
                <w:rFonts w:ascii="Times New Roman" w:hAnsi="Times New Roman" w:cs="Times New Roman"/>
                <w:sz w:val="26"/>
                <w:szCs w:val="26"/>
              </w:rPr>
              <w:t>Каменск-Уральский в марте определялись концентрации 13</w:t>
            </w:r>
            <w:r w:rsidRPr="00FA4D84">
              <w:rPr>
                <w:rFonts w:ascii="Times New Roman" w:hAnsi="Times New Roman" w:cs="Times New Roman"/>
                <w:sz w:val="26"/>
                <w:szCs w:val="26"/>
              </w:rPr>
              <w:t xml:space="preserve"> загрязняющи</w:t>
            </w:r>
            <w:r>
              <w:rPr>
                <w:rFonts w:ascii="Times New Roman" w:hAnsi="Times New Roman" w:cs="Times New Roman"/>
                <w:sz w:val="26"/>
                <w:szCs w:val="26"/>
              </w:rPr>
              <w:t>х</w:t>
            </w:r>
            <w:r w:rsidRPr="00FA4D84">
              <w:rPr>
                <w:rFonts w:ascii="Times New Roman" w:hAnsi="Times New Roman" w:cs="Times New Roman"/>
                <w:sz w:val="26"/>
                <w:szCs w:val="26"/>
              </w:rPr>
              <w:t xml:space="preserve"> веществ: взвешенные вещества, диоксид серы, диоксид азота, </w:t>
            </w:r>
            <w:r>
              <w:rPr>
                <w:rFonts w:ascii="Times New Roman" w:hAnsi="Times New Roman" w:cs="Times New Roman"/>
                <w:sz w:val="26"/>
                <w:szCs w:val="26"/>
              </w:rPr>
              <w:t>бен</w:t>
            </w:r>
            <w:proofErr w:type="gramStart"/>
            <w:r>
              <w:rPr>
                <w:rFonts w:ascii="Times New Roman" w:hAnsi="Times New Roman" w:cs="Times New Roman"/>
                <w:sz w:val="26"/>
                <w:szCs w:val="26"/>
              </w:rPr>
              <w:t>з(</w:t>
            </w:r>
            <w:proofErr w:type="gramEnd"/>
            <w:r>
              <w:rPr>
                <w:rFonts w:ascii="Times New Roman" w:hAnsi="Times New Roman" w:cs="Times New Roman"/>
                <w:sz w:val="26"/>
                <w:szCs w:val="26"/>
              </w:rPr>
              <w:t>а)пирен, свинец, марганец, кадмий, медь, никель, хром, цинк, магний, железо.</w:t>
            </w:r>
          </w:p>
        </w:tc>
      </w:tr>
    </w:tbl>
    <w:p w14:paraId="7EFD6274" w14:textId="77777777" w:rsidR="009841F5" w:rsidRPr="00586B1E" w:rsidRDefault="009841F5" w:rsidP="009841F5">
      <w:pPr>
        <w:spacing w:after="0" w:line="240" w:lineRule="auto"/>
        <w:ind w:firstLine="567"/>
        <w:jc w:val="both"/>
        <w:rPr>
          <w:rFonts w:ascii="Times New Roman" w:hAnsi="Times New Roman" w:cs="Times New Roman"/>
          <w:sz w:val="26"/>
          <w:szCs w:val="26"/>
          <w:highlight w:val="yellow"/>
        </w:rPr>
      </w:pPr>
    </w:p>
    <w:p w14:paraId="59B6FED0" w14:textId="374D8608" w:rsidR="009841F5" w:rsidRDefault="009841F5" w:rsidP="009841F5">
      <w:pPr>
        <w:spacing w:after="0" w:line="240" w:lineRule="auto"/>
        <w:ind w:firstLine="567"/>
        <w:jc w:val="both"/>
        <w:rPr>
          <w:sz w:val="24"/>
          <w:szCs w:val="24"/>
        </w:rPr>
      </w:pPr>
      <w:r w:rsidRPr="00184C02">
        <w:rPr>
          <w:rFonts w:ascii="Times New Roman" w:hAnsi="Times New Roman" w:cs="Times New Roman"/>
          <w:b/>
          <w:sz w:val="26"/>
          <w:szCs w:val="26"/>
        </w:rPr>
        <w:t>Общая оценка загрязнения атмосферы.</w:t>
      </w:r>
      <w:r w:rsidRPr="00184C02">
        <w:rPr>
          <w:rFonts w:ascii="Times New Roman" w:hAnsi="Times New Roman" w:cs="Times New Roman"/>
          <w:sz w:val="26"/>
          <w:szCs w:val="26"/>
        </w:rPr>
        <w:t xml:space="preserve"> В </w:t>
      </w:r>
      <w:r>
        <w:rPr>
          <w:rFonts w:ascii="Times New Roman" w:hAnsi="Times New Roman" w:cs="Times New Roman"/>
          <w:sz w:val="26"/>
          <w:szCs w:val="26"/>
        </w:rPr>
        <w:t>марте</w:t>
      </w:r>
      <w:r w:rsidRPr="00184C02">
        <w:rPr>
          <w:rFonts w:ascii="Times New Roman" w:hAnsi="Times New Roman" w:cs="Times New Roman"/>
          <w:sz w:val="26"/>
          <w:szCs w:val="26"/>
        </w:rPr>
        <w:t xml:space="preserve"> 2025 года в целом по городу уровень загрязнения атмосферного воздуха был </w:t>
      </w:r>
      <w:r>
        <w:rPr>
          <w:rFonts w:ascii="Times New Roman" w:hAnsi="Times New Roman" w:cs="Times New Roman"/>
          <w:sz w:val="26"/>
          <w:szCs w:val="26"/>
        </w:rPr>
        <w:t>низким</w:t>
      </w:r>
      <w:r w:rsidRPr="00184C02">
        <w:rPr>
          <w:rFonts w:ascii="Times New Roman" w:hAnsi="Times New Roman" w:cs="Times New Roman"/>
          <w:sz w:val="26"/>
          <w:szCs w:val="26"/>
        </w:rPr>
        <w:t xml:space="preserve"> (</w:t>
      </w:r>
      <w:r>
        <w:rPr>
          <w:rFonts w:ascii="Times New Roman" w:hAnsi="Times New Roman" w:cs="Times New Roman"/>
          <w:sz w:val="26"/>
          <w:szCs w:val="26"/>
          <w:lang w:val="en-US"/>
        </w:rPr>
        <w:t>I</w:t>
      </w:r>
      <w:r w:rsidRPr="00184C02">
        <w:rPr>
          <w:rFonts w:ascii="Times New Roman" w:hAnsi="Times New Roman" w:cs="Times New Roman"/>
          <w:sz w:val="26"/>
          <w:szCs w:val="26"/>
        </w:rPr>
        <w:t xml:space="preserve"> категория) и </w:t>
      </w:r>
      <w:r w:rsidRPr="00833699">
        <w:rPr>
          <w:rFonts w:ascii="Times New Roman" w:hAnsi="Times New Roman" w:cs="Times New Roman"/>
          <w:sz w:val="26"/>
          <w:szCs w:val="26"/>
        </w:rPr>
        <w:t xml:space="preserve">определялся </w:t>
      </w:r>
      <w:r>
        <w:rPr>
          <w:rFonts w:ascii="Times New Roman" w:hAnsi="Times New Roman" w:cs="Times New Roman"/>
          <w:sz w:val="26"/>
          <w:szCs w:val="26"/>
        </w:rPr>
        <w:t>значением</w:t>
      </w:r>
      <w:r w:rsidRPr="00833699">
        <w:rPr>
          <w:rFonts w:ascii="Times New Roman" w:hAnsi="Times New Roman" w:cs="Times New Roman"/>
          <w:sz w:val="26"/>
          <w:szCs w:val="26"/>
        </w:rPr>
        <w:t xml:space="preserve"> стандартного индекса </w:t>
      </w:r>
      <w:r>
        <w:rPr>
          <w:rFonts w:ascii="Times New Roman" w:hAnsi="Times New Roman" w:cs="Times New Roman"/>
          <w:sz w:val="26"/>
          <w:szCs w:val="26"/>
        </w:rPr>
        <w:t>взвешенных веществ</w:t>
      </w:r>
      <w:r w:rsidRPr="00833699">
        <w:rPr>
          <w:rFonts w:ascii="Times New Roman" w:hAnsi="Times New Roman" w:cs="Times New Roman"/>
          <w:sz w:val="26"/>
          <w:szCs w:val="26"/>
        </w:rPr>
        <w:t xml:space="preserve"> (СИ=</w:t>
      </w:r>
      <w:r>
        <w:rPr>
          <w:rFonts w:ascii="Times New Roman" w:hAnsi="Times New Roman" w:cs="Times New Roman"/>
          <w:sz w:val="26"/>
          <w:szCs w:val="26"/>
        </w:rPr>
        <w:t>1,0</w:t>
      </w:r>
      <w:r w:rsidRPr="00833699">
        <w:rPr>
          <w:rFonts w:ascii="Times New Roman" w:hAnsi="Times New Roman" w:cs="Times New Roman"/>
          <w:sz w:val="26"/>
          <w:szCs w:val="26"/>
        </w:rPr>
        <w:t xml:space="preserve"> на ПНЗ №</w:t>
      </w:r>
      <w:r>
        <w:rPr>
          <w:rFonts w:ascii="Times New Roman" w:hAnsi="Times New Roman" w:cs="Times New Roman"/>
          <w:sz w:val="26"/>
          <w:szCs w:val="26"/>
        </w:rPr>
        <w:t>№</w:t>
      </w:r>
      <w:r w:rsidRPr="00833699">
        <w:rPr>
          <w:rFonts w:ascii="Times New Roman" w:hAnsi="Times New Roman" w:cs="Times New Roman"/>
          <w:sz w:val="26"/>
          <w:szCs w:val="26"/>
        </w:rPr>
        <w:t xml:space="preserve"> 1</w:t>
      </w:r>
      <w:r>
        <w:rPr>
          <w:rFonts w:ascii="Times New Roman" w:hAnsi="Times New Roman" w:cs="Times New Roman"/>
          <w:sz w:val="26"/>
          <w:szCs w:val="26"/>
        </w:rPr>
        <w:t xml:space="preserve"> и 2</w:t>
      </w:r>
      <w:r w:rsidRPr="00833699">
        <w:rPr>
          <w:rFonts w:ascii="Times New Roman" w:hAnsi="Times New Roman" w:cs="Times New Roman"/>
          <w:sz w:val="26"/>
          <w:szCs w:val="26"/>
        </w:rPr>
        <w:t>).</w:t>
      </w:r>
    </w:p>
    <w:p w14:paraId="5C5A695F" w14:textId="0EC061A2" w:rsidR="009841F5" w:rsidRPr="000524D8" w:rsidRDefault="00D813CE" w:rsidP="009841F5">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Превышений </w:t>
      </w:r>
      <w:r w:rsidRPr="007373E5">
        <w:rPr>
          <w:rFonts w:ascii="Times New Roman" w:hAnsi="Times New Roman" w:cs="Times New Roman"/>
          <w:sz w:val="26"/>
          <w:szCs w:val="26"/>
        </w:rPr>
        <w:t xml:space="preserve">соответствующих значений ПДК </w:t>
      </w:r>
      <w:r>
        <w:rPr>
          <w:rFonts w:ascii="Times New Roman" w:hAnsi="Times New Roman" w:cs="Times New Roman"/>
          <w:sz w:val="26"/>
          <w:szCs w:val="26"/>
        </w:rPr>
        <w:t xml:space="preserve">определяемых загрязняющих веществ </w:t>
      </w:r>
      <w:r w:rsidRPr="007373E5">
        <w:rPr>
          <w:rFonts w:ascii="Times New Roman" w:hAnsi="Times New Roman" w:cs="Times New Roman"/>
          <w:sz w:val="26"/>
          <w:szCs w:val="26"/>
        </w:rPr>
        <w:t>не наблюдал</w:t>
      </w:r>
      <w:r>
        <w:rPr>
          <w:rFonts w:ascii="Times New Roman" w:hAnsi="Times New Roman" w:cs="Times New Roman"/>
          <w:sz w:val="26"/>
          <w:szCs w:val="26"/>
        </w:rPr>
        <w:t>ось.</w:t>
      </w:r>
      <w:bookmarkStart w:id="0" w:name="_GoBack"/>
      <w:bookmarkEnd w:id="0"/>
    </w:p>
    <w:p w14:paraId="13894C5D" w14:textId="77777777" w:rsidR="009841F5" w:rsidRPr="0082176F" w:rsidRDefault="009841F5" w:rsidP="009841F5">
      <w:pPr>
        <w:spacing w:after="0" w:line="240" w:lineRule="auto"/>
        <w:ind w:firstLine="567"/>
        <w:jc w:val="both"/>
        <w:rPr>
          <w:rFonts w:ascii="Times New Roman" w:hAnsi="Times New Roman" w:cs="Times New Roman"/>
          <w:sz w:val="26"/>
          <w:szCs w:val="26"/>
        </w:rPr>
      </w:pPr>
    </w:p>
    <w:p w14:paraId="15434003" w14:textId="4D98D11A" w:rsidR="009841F5" w:rsidRPr="00D9488B" w:rsidRDefault="009841F5" w:rsidP="009841F5">
      <w:pPr>
        <w:spacing w:after="0" w:line="240" w:lineRule="auto"/>
        <w:ind w:firstLine="567"/>
        <w:jc w:val="both"/>
        <w:rPr>
          <w:rFonts w:ascii="Times New Roman" w:hAnsi="Times New Roman" w:cs="Times New Roman"/>
          <w:sz w:val="26"/>
          <w:szCs w:val="26"/>
        </w:rPr>
      </w:pPr>
      <w:r w:rsidRPr="00D9488B">
        <w:rPr>
          <w:rFonts w:ascii="Times New Roman" w:hAnsi="Times New Roman" w:cs="Times New Roman"/>
          <w:b/>
          <w:sz w:val="26"/>
          <w:szCs w:val="26"/>
        </w:rPr>
        <w:t>Годовой ход загрязнения атмосферы.</w:t>
      </w:r>
      <w:r w:rsidRPr="00D9488B">
        <w:rPr>
          <w:rFonts w:ascii="Times New Roman" w:hAnsi="Times New Roman" w:cs="Times New Roman"/>
          <w:sz w:val="26"/>
          <w:szCs w:val="26"/>
        </w:rPr>
        <w:t xml:space="preserve"> В течение последних 12 месяцев значение СИ в г. </w:t>
      </w:r>
      <w:r>
        <w:rPr>
          <w:rFonts w:ascii="Times New Roman" w:hAnsi="Times New Roman" w:cs="Times New Roman"/>
          <w:sz w:val="26"/>
          <w:szCs w:val="26"/>
        </w:rPr>
        <w:t xml:space="preserve">Каменск-Уральский </w:t>
      </w:r>
      <w:r w:rsidRPr="00D9488B">
        <w:rPr>
          <w:rFonts w:ascii="Times New Roman" w:hAnsi="Times New Roman" w:cs="Times New Roman"/>
          <w:sz w:val="26"/>
          <w:szCs w:val="26"/>
        </w:rPr>
        <w:t>опре</w:t>
      </w:r>
      <w:r>
        <w:rPr>
          <w:rFonts w:ascii="Times New Roman" w:hAnsi="Times New Roman" w:cs="Times New Roman"/>
          <w:sz w:val="26"/>
          <w:szCs w:val="26"/>
        </w:rPr>
        <w:t>делялось взвешенными веществами,</w:t>
      </w:r>
      <w:r w:rsidRPr="00D9488B">
        <w:rPr>
          <w:rFonts w:ascii="Times New Roman" w:hAnsi="Times New Roman" w:cs="Times New Roman"/>
          <w:sz w:val="26"/>
          <w:szCs w:val="26"/>
        </w:rPr>
        <w:t xml:space="preserve"> фторид</w:t>
      </w:r>
      <w:r>
        <w:rPr>
          <w:rFonts w:ascii="Times New Roman" w:hAnsi="Times New Roman" w:cs="Times New Roman"/>
          <w:sz w:val="26"/>
          <w:szCs w:val="26"/>
        </w:rPr>
        <w:t>ом</w:t>
      </w:r>
      <w:r w:rsidRPr="00D9488B">
        <w:rPr>
          <w:rFonts w:ascii="Times New Roman" w:hAnsi="Times New Roman" w:cs="Times New Roman"/>
          <w:sz w:val="26"/>
          <w:szCs w:val="26"/>
        </w:rPr>
        <w:t xml:space="preserve"> водорода</w:t>
      </w:r>
      <w:r>
        <w:rPr>
          <w:rFonts w:ascii="Times New Roman" w:hAnsi="Times New Roman" w:cs="Times New Roman"/>
          <w:sz w:val="26"/>
          <w:szCs w:val="26"/>
        </w:rPr>
        <w:t xml:space="preserve">, </w:t>
      </w:r>
      <w:r w:rsidR="003D6994">
        <w:rPr>
          <w:rFonts w:ascii="Times New Roman" w:hAnsi="Times New Roman" w:cs="Times New Roman"/>
          <w:sz w:val="26"/>
          <w:szCs w:val="26"/>
        </w:rPr>
        <w:t xml:space="preserve">твёрдыми фторидами, оксидом углерода и </w:t>
      </w:r>
      <w:r>
        <w:rPr>
          <w:rFonts w:ascii="Times New Roman" w:hAnsi="Times New Roman" w:cs="Times New Roman"/>
          <w:sz w:val="26"/>
          <w:szCs w:val="26"/>
        </w:rPr>
        <w:t>диоксидом азота</w:t>
      </w:r>
      <w:r w:rsidRPr="00D9488B">
        <w:rPr>
          <w:rFonts w:ascii="Times New Roman" w:hAnsi="Times New Roman" w:cs="Times New Roman"/>
          <w:sz w:val="26"/>
          <w:szCs w:val="26"/>
        </w:rPr>
        <w:t>. Максимальное значение СИ=</w:t>
      </w:r>
      <w:r w:rsidR="003D6994">
        <w:rPr>
          <w:rFonts w:ascii="Times New Roman" w:hAnsi="Times New Roman" w:cs="Times New Roman"/>
          <w:sz w:val="26"/>
          <w:szCs w:val="26"/>
        </w:rPr>
        <w:t>1,7</w:t>
      </w:r>
      <w:r w:rsidRPr="00D9488B">
        <w:rPr>
          <w:rFonts w:ascii="Times New Roman" w:hAnsi="Times New Roman" w:cs="Times New Roman"/>
          <w:sz w:val="26"/>
          <w:szCs w:val="26"/>
        </w:rPr>
        <w:t xml:space="preserve"> было зафиксировано в </w:t>
      </w:r>
      <w:r w:rsidR="003D6994">
        <w:rPr>
          <w:rFonts w:ascii="Times New Roman" w:hAnsi="Times New Roman" w:cs="Times New Roman"/>
          <w:sz w:val="26"/>
          <w:szCs w:val="26"/>
        </w:rPr>
        <w:t>июле</w:t>
      </w:r>
      <w:r w:rsidRPr="00D9488B">
        <w:rPr>
          <w:rFonts w:ascii="Times New Roman" w:hAnsi="Times New Roman" w:cs="Times New Roman"/>
          <w:sz w:val="26"/>
          <w:szCs w:val="26"/>
        </w:rPr>
        <w:t xml:space="preserve"> 2024 года по </w:t>
      </w:r>
      <w:r w:rsidR="003D6994">
        <w:rPr>
          <w:rFonts w:ascii="Times New Roman" w:hAnsi="Times New Roman" w:cs="Times New Roman"/>
          <w:sz w:val="26"/>
          <w:szCs w:val="26"/>
        </w:rPr>
        <w:t>взвешенным веществам</w:t>
      </w:r>
      <w:r w:rsidRPr="00D9488B">
        <w:rPr>
          <w:rFonts w:ascii="Times New Roman" w:hAnsi="Times New Roman" w:cs="Times New Roman"/>
          <w:sz w:val="26"/>
          <w:szCs w:val="26"/>
        </w:rPr>
        <w:t>.</w:t>
      </w:r>
    </w:p>
    <w:p w14:paraId="4FFB7DB8" w14:textId="77777777" w:rsidR="009841F5" w:rsidRDefault="009841F5" w:rsidP="009841F5">
      <w:pPr>
        <w:spacing w:after="0" w:line="240" w:lineRule="auto"/>
        <w:ind w:firstLine="567"/>
        <w:jc w:val="both"/>
        <w:rPr>
          <w:rFonts w:ascii="Times New Roman" w:hAnsi="Times New Roman" w:cs="Times New Roman"/>
          <w:sz w:val="26"/>
          <w:szCs w:val="26"/>
        </w:rPr>
      </w:pPr>
    </w:p>
    <w:p w14:paraId="1A75A5DD" w14:textId="04691FFD" w:rsidR="00305804" w:rsidRDefault="00305804" w:rsidP="00586E5E">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lastRenderedPageBreak/>
        <w:drawing>
          <wp:inline distT="0" distB="0" distL="0" distR="0" wp14:anchorId="4FFCE927" wp14:editId="43A42AA4">
            <wp:extent cx="6124575" cy="27908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D75317" w14:textId="77777777" w:rsidR="009841F5" w:rsidRPr="003C24C4" w:rsidRDefault="009841F5" w:rsidP="009841F5">
      <w:pPr>
        <w:spacing w:after="0" w:line="240" w:lineRule="auto"/>
        <w:ind w:firstLine="567"/>
        <w:jc w:val="both"/>
        <w:rPr>
          <w:rFonts w:ascii="Times New Roman" w:hAnsi="Times New Roman" w:cs="Times New Roman"/>
          <w:sz w:val="10"/>
          <w:szCs w:val="26"/>
        </w:rPr>
      </w:pPr>
    </w:p>
    <w:p w14:paraId="459B5719" w14:textId="2865159B" w:rsidR="009841F5" w:rsidRDefault="009841F5" w:rsidP="009841F5">
      <w:pPr>
        <w:spacing w:after="0" w:line="240" w:lineRule="auto"/>
        <w:ind w:firstLine="567"/>
        <w:jc w:val="both"/>
        <w:rPr>
          <w:rFonts w:ascii="Times New Roman" w:hAnsi="Times New Roman" w:cs="Times New Roman"/>
          <w:sz w:val="26"/>
          <w:szCs w:val="26"/>
        </w:rPr>
      </w:pPr>
      <w:r w:rsidRPr="005600F6">
        <w:rPr>
          <w:rFonts w:ascii="Times New Roman" w:hAnsi="Times New Roman" w:cs="Times New Roman"/>
          <w:sz w:val="26"/>
          <w:szCs w:val="26"/>
        </w:rPr>
        <w:t xml:space="preserve">В течение последних 12 месяцев значение НП в г. </w:t>
      </w:r>
      <w:r w:rsidR="00335D0E">
        <w:rPr>
          <w:rFonts w:ascii="Times New Roman" w:hAnsi="Times New Roman" w:cs="Times New Roman"/>
          <w:sz w:val="26"/>
          <w:szCs w:val="26"/>
        </w:rPr>
        <w:t>Каменск-Уральский</w:t>
      </w:r>
      <w:r w:rsidRPr="005600F6">
        <w:rPr>
          <w:rFonts w:ascii="Times New Roman" w:hAnsi="Times New Roman" w:cs="Times New Roman"/>
          <w:sz w:val="26"/>
          <w:szCs w:val="26"/>
        </w:rPr>
        <w:t xml:space="preserve"> определялось </w:t>
      </w:r>
      <w:r>
        <w:rPr>
          <w:rFonts w:ascii="Times New Roman" w:hAnsi="Times New Roman" w:cs="Times New Roman"/>
          <w:sz w:val="26"/>
          <w:szCs w:val="26"/>
        </w:rPr>
        <w:t>фторидом водорода и взвешенными</w:t>
      </w:r>
      <w:r w:rsidRPr="005600F6">
        <w:rPr>
          <w:rFonts w:ascii="Times New Roman" w:hAnsi="Times New Roman" w:cs="Times New Roman"/>
          <w:sz w:val="26"/>
          <w:szCs w:val="26"/>
        </w:rPr>
        <w:t xml:space="preserve"> вещества</w:t>
      </w:r>
      <w:r>
        <w:rPr>
          <w:rFonts w:ascii="Times New Roman" w:hAnsi="Times New Roman" w:cs="Times New Roman"/>
          <w:sz w:val="26"/>
          <w:szCs w:val="26"/>
        </w:rPr>
        <w:t>ми</w:t>
      </w:r>
      <w:r w:rsidRPr="005600F6">
        <w:rPr>
          <w:rFonts w:ascii="Times New Roman" w:hAnsi="Times New Roman" w:cs="Times New Roman"/>
          <w:sz w:val="26"/>
          <w:szCs w:val="26"/>
        </w:rPr>
        <w:t>. Максимальное значение НП=</w:t>
      </w:r>
      <w:r w:rsidR="00335D0E">
        <w:rPr>
          <w:rFonts w:ascii="Times New Roman" w:hAnsi="Times New Roman" w:cs="Times New Roman"/>
          <w:sz w:val="26"/>
          <w:szCs w:val="26"/>
        </w:rPr>
        <w:t>23</w:t>
      </w:r>
      <w:r w:rsidRPr="005600F6">
        <w:rPr>
          <w:rFonts w:ascii="Times New Roman" w:hAnsi="Times New Roman" w:cs="Times New Roman"/>
          <w:sz w:val="26"/>
          <w:szCs w:val="26"/>
        </w:rPr>
        <w:t xml:space="preserve">% было зафиксировано в </w:t>
      </w:r>
      <w:r w:rsidR="00335D0E">
        <w:rPr>
          <w:rFonts w:ascii="Times New Roman" w:hAnsi="Times New Roman" w:cs="Times New Roman"/>
          <w:sz w:val="26"/>
          <w:szCs w:val="26"/>
        </w:rPr>
        <w:t>июле</w:t>
      </w:r>
      <w:r w:rsidRPr="005600F6">
        <w:rPr>
          <w:rFonts w:ascii="Times New Roman" w:hAnsi="Times New Roman" w:cs="Times New Roman"/>
          <w:sz w:val="26"/>
          <w:szCs w:val="26"/>
        </w:rPr>
        <w:t xml:space="preserve"> 2024 года</w:t>
      </w:r>
      <w:r w:rsidR="00335D0E">
        <w:rPr>
          <w:rFonts w:ascii="Times New Roman" w:hAnsi="Times New Roman" w:cs="Times New Roman"/>
          <w:sz w:val="26"/>
          <w:szCs w:val="26"/>
        </w:rPr>
        <w:t xml:space="preserve"> по взвешенным веществам</w:t>
      </w:r>
      <w:r w:rsidRPr="005600F6">
        <w:rPr>
          <w:rFonts w:ascii="Times New Roman" w:hAnsi="Times New Roman" w:cs="Times New Roman"/>
          <w:sz w:val="26"/>
          <w:szCs w:val="26"/>
        </w:rPr>
        <w:t>.</w:t>
      </w:r>
    </w:p>
    <w:p w14:paraId="73692755" w14:textId="77777777" w:rsidR="009841F5" w:rsidRPr="003C24C4" w:rsidRDefault="009841F5" w:rsidP="009841F5">
      <w:pPr>
        <w:spacing w:after="0" w:line="240" w:lineRule="auto"/>
        <w:ind w:firstLine="567"/>
        <w:jc w:val="both"/>
        <w:rPr>
          <w:rFonts w:ascii="Times New Roman" w:hAnsi="Times New Roman" w:cs="Times New Roman"/>
          <w:sz w:val="10"/>
          <w:szCs w:val="26"/>
        </w:rPr>
      </w:pPr>
    </w:p>
    <w:p w14:paraId="2416CC23" w14:textId="77777777" w:rsidR="009841F5" w:rsidRDefault="009841F5" w:rsidP="009841F5">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drawing>
          <wp:inline distT="0" distB="0" distL="0" distR="0" wp14:anchorId="36943293" wp14:editId="717838B5">
            <wp:extent cx="6153150" cy="277177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31680" w14:textId="77777777" w:rsidR="009841F5" w:rsidRPr="003C24C4" w:rsidRDefault="009841F5" w:rsidP="0054249D">
      <w:pPr>
        <w:spacing w:after="0" w:line="240" w:lineRule="auto"/>
        <w:jc w:val="center"/>
        <w:rPr>
          <w:rFonts w:ascii="Times New Roman" w:hAnsi="Times New Roman" w:cs="Times New Roman"/>
          <w:sz w:val="10"/>
          <w:szCs w:val="26"/>
        </w:rPr>
      </w:pPr>
    </w:p>
    <w:p w14:paraId="4F504440" w14:textId="4E545D18" w:rsidR="007B2F24" w:rsidRPr="0054249D" w:rsidRDefault="0054249D" w:rsidP="0054249D">
      <w:pPr>
        <w:spacing w:after="0" w:line="240" w:lineRule="auto"/>
        <w:jc w:val="center"/>
        <w:rPr>
          <w:rFonts w:ascii="Times New Roman" w:hAnsi="Times New Roman" w:cs="Times New Roman"/>
          <w:b/>
          <w:sz w:val="32"/>
          <w:szCs w:val="32"/>
        </w:rPr>
      </w:pPr>
      <w:r w:rsidRPr="0054249D">
        <w:rPr>
          <w:rFonts w:ascii="Times New Roman" w:hAnsi="Times New Roman" w:cs="Times New Roman"/>
          <w:b/>
          <w:sz w:val="32"/>
          <w:szCs w:val="32"/>
        </w:rPr>
        <w:t>г. Краснотурьинск</w:t>
      </w:r>
    </w:p>
    <w:p w14:paraId="2D071C61" w14:textId="77777777" w:rsidR="00950048" w:rsidRPr="003C24C4" w:rsidRDefault="00950048" w:rsidP="00E715AF">
      <w:pPr>
        <w:spacing w:after="0" w:line="240" w:lineRule="auto"/>
        <w:jc w:val="center"/>
        <w:rPr>
          <w:rFonts w:ascii="Times New Roman" w:hAnsi="Times New Roman" w:cs="Times New Roman"/>
          <w:sz w:val="10"/>
          <w:szCs w:val="26"/>
          <w:highlight w:val="yello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54249D" w14:paraId="7F941556" w14:textId="77777777" w:rsidTr="00A07EB1">
        <w:tc>
          <w:tcPr>
            <w:tcW w:w="5346" w:type="dxa"/>
          </w:tcPr>
          <w:p w14:paraId="3A1A2315" w14:textId="4FB233A4" w:rsidR="0054249D" w:rsidRDefault="0054249D" w:rsidP="00A07EB1">
            <w:pPr>
              <w:jc w:val="both"/>
              <w:rPr>
                <w:rFonts w:ascii="Times New Roman" w:hAnsi="Times New Roman" w:cs="Times New Roman"/>
                <w:sz w:val="10"/>
                <w:szCs w:val="20"/>
              </w:rPr>
            </w:pPr>
            <w:r>
              <w:rPr>
                <w:noProof/>
                <w:lang w:eastAsia="ru-RU"/>
              </w:rPr>
              <w:drawing>
                <wp:inline distT="0" distB="0" distL="0" distR="0" wp14:anchorId="02740A4D" wp14:editId="6980F730">
                  <wp:extent cx="3238500" cy="2990850"/>
                  <wp:effectExtent l="0" t="0" r="0" b="0"/>
                  <wp:docPr id="14" name="Рисунок 14" descr="Описание: C:\Documents and Settings\Admin\Рабочий стол\Раб16_01\1-R\ПНЗ AIR 2017\11. Краснотурьинск\Краснотурь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C:\Documents and Settings\Admin\Рабочий стол\Раб16_01\1-R\ПНЗ AIR 2017\11. Краснотурьинск\Краснотурьинс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4185" cy="2996100"/>
                          </a:xfrm>
                          <a:prstGeom prst="rect">
                            <a:avLst/>
                          </a:prstGeom>
                          <a:noFill/>
                          <a:ln>
                            <a:noFill/>
                          </a:ln>
                        </pic:spPr>
                      </pic:pic>
                    </a:graphicData>
                  </a:graphic>
                </wp:inline>
              </w:drawing>
            </w:r>
          </w:p>
          <w:p w14:paraId="767A5F98" w14:textId="77777777" w:rsidR="0054249D" w:rsidRPr="00E715AF" w:rsidRDefault="0054249D" w:rsidP="00A07EB1">
            <w:pPr>
              <w:jc w:val="both"/>
              <w:rPr>
                <w:rFonts w:ascii="Times New Roman" w:hAnsi="Times New Roman" w:cs="Times New Roman"/>
                <w:sz w:val="10"/>
                <w:szCs w:val="20"/>
              </w:rPr>
            </w:pPr>
          </w:p>
          <w:p w14:paraId="17C0AE14" w14:textId="60EEE7AC" w:rsidR="0054249D" w:rsidRPr="0054249D" w:rsidRDefault="0054249D" w:rsidP="0054249D">
            <w:pPr>
              <w:jc w:val="center"/>
              <w:rPr>
                <w:rFonts w:ascii="Times New Roman" w:hAnsi="Times New Roman" w:cs="Times New Roman"/>
                <w:sz w:val="20"/>
                <w:szCs w:val="20"/>
              </w:rPr>
            </w:pPr>
            <w:r w:rsidRPr="00E715AF">
              <w:rPr>
                <w:rFonts w:ascii="Times New Roman" w:hAnsi="Times New Roman" w:cs="Times New Roman"/>
                <w:sz w:val="20"/>
                <w:szCs w:val="20"/>
              </w:rPr>
              <w:t>Схема расположения ПНЗ в г. Краснотурьинск</w:t>
            </w:r>
          </w:p>
        </w:tc>
        <w:tc>
          <w:tcPr>
            <w:tcW w:w="4508" w:type="dxa"/>
          </w:tcPr>
          <w:p w14:paraId="55E2F9C0" w14:textId="21CD98DD" w:rsidR="0054249D" w:rsidRPr="0054249D" w:rsidRDefault="0054249D" w:rsidP="00184743">
            <w:pPr>
              <w:jc w:val="both"/>
              <w:rPr>
                <w:rFonts w:ascii="Times New Roman" w:hAnsi="Times New Roman" w:cs="Times New Roman"/>
                <w:sz w:val="26"/>
                <w:szCs w:val="26"/>
              </w:rPr>
            </w:pPr>
            <w:r w:rsidRPr="00950048">
              <w:rPr>
                <w:rFonts w:ascii="Times New Roman" w:hAnsi="Times New Roman" w:cs="Times New Roman"/>
                <w:b/>
                <w:sz w:val="26"/>
                <w:szCs w:val="26"/>
              </w:rPr>
              <w:t>Характеристика сети мониторинга.</w:t>
            </w:r>
            <w:r>
              <w:rPr>
                <w:rFonts w:ascii="Times New Roman" w:hAnsi="Times New Roman" w:cs="Times New Roman"/>
                <w:sz w:val="26"/>
                <w:szCs w:val="26"/>
              </w:rPr>
              <w:br/>
            </w:r>
            <w:r w:rsidRPr="00950048">
              <w:rPr>
                <w:rFonts w:ascii="Times New Roman" w:hAnsi="Times New Roman" w:cs="Times New Roman"/>
                <w:sz w:val="26"/>
                <w:szCs w:val="26"/>
              </w:rPr>
              <w:t>В г. Крас</w:t>
            </w:r>
            <w:r w:rsidR="0042038A">
              <w:rPr>
                <w:rFonts w:ascii="Times New Roman" w:hAnsi="Times New Roman" w:cs="Times New Roman"/>
                <w:sz w:val="26"/>
                <w:szCs w:val="26"/>
              </w:rPr>
              <w:t xml:space="preserve">нотурьинск </w:t>
            </w:r>
            <w:r w:rsidR="00804B14">
              <w:rPr>
                <w:rFonts w:ascii="Times New Roman" w:hAnsi="Times New Roman" w:cs="Times New Roman"/>
                <w:sz w:val="26"/>
                <w:szCs w:val="26"/>
              </w:rPr>
              <w:t xml:space="preserve">в </w:t>
            </w:r>
            <w:r w:rsidR="003F48F7">
              <w:rPr>
                <w:rFonts w:ascii="Times New Roman" w:hAnsi="Times New Roman" w:cs="Times New Roman"/>
                <w:sz w:val="26"/>
                <w:szCs w:val="26"/>
              </w:rPr>
              <w:t>марте</w:t>
            </w:r>
            <w:r w:rsidR="00804B14">
              <w:rPr>
                <w:rFonts w:ascii="Times New Roman" w:hAnsi="Times New Roman" w:cs="Times New Roman"/>
                <w:sz w:val="26"/>
                <w:szCs w:val="26"/>
              </w:rPr>
              <w:t xml:space="preserve"> определялись концентрации </w:t>
            </w:r>
            <w:r w:rsidR="00184743">
              <w:rPr>
                <w:rFonts w:ascii="Times New Roman" w:hAnsi="Times New Roman" w:cs="Times New Roman"/>
                <w:sz w:val="26"/>
                <w:szCs w:val="26"/>
              </w:rPr>
              <w:t>19</w:t>
            </w:r>
            <w:r w:rsidRPr="00FA4D84">
              <w:rPr>
                <w:rFonts w:ascii="Times New Roman" w:hAnsi="Times New Roman" w:cs="Times New Roman"/>
                <w:sz w:val="26"/>
                <w:szCs w:val="26"/>
              </w:rPr>
              <w:t xml:space="preserve"> загрязняющи</w:t>
            </w:r>
            <w:r w:rsidR="00804B14">
              <w:rPr>
                <w:rFonts w:ascii="Times New Roman" w:hAnsi="Times New Roman" w:cs="Times New Roman"/>
                <w:sz w:val="26"/>
                <w:szCs w:val="26"/>
              </w:rPr>
              <w:t>х</w:t>
            </w:r>
            <w:r w:rsidRPr="00FA4D84">
              <w:rPr>
                <w:rFonts w:ascii="Times New Roman" w:hAnsi="Times New Roman" w:cs="Times New Roman"/>
                <w:sz w:val="26"/>
                <w:szCs w:val="26"/>
              </w:rPr>
              <w:t xml:space="preserve"> веществ: взвешенные вещества, диоксид серы, оксид углерода, диоксид азота, оксид азота, фенол,</w:t>
            </w:r>
            <w:r w:rsidR="00F31BF8">
              <w:rPr>
                <w:rFonts w:ascii="Times New Roman" w:hAnsi="Times New Roman" w:cs="Times New Roman"/>
                <w:sz w:val="26"/>
                <w:szCs w:val="26"/>
              </w:rPr>
              <w:t xml:space="preserve"> твёрдые фториды, фторид водорода,</w:t>
            </w:r>
            <w:r w:rsidRPr="00FA4D84">
              <w:rPr>
                <w:rFonts w:ascii="Times New Roman" w:hAnsi="Times New Roman" w:cs="Times New Roman"/>
                <w:sz w:val="26"/>
                <w:szCs w:val="26"/>
              </w:rPr>
              <w:t xml:space="preserve"> формальдегид</w:t>
            </w:r>
            <w:r w:rsidR="00804B14">
              <w:rPr>
                <w:rFonts w:ascii="Times New Roman" w:hAnsi="Times New Roman" w:cs="Times New Roman"/>
                <w:sz w:val="26"/>
                <w:szCs w:val="26"/>
              </w:rPr>
              <w:t>,</w:t>
            </w:r>
            <w:r w:rsidR="002152A7">
              <w:rPr>
                <w:rFonts w:ascii="Times New Roman" w:hAnsi="Times New Roman" w:cs="Times New Roman"/>
                <w:sz w:val="26"/>
                <w:szCs w:val="26"/>
              </w:rPr>
              <w:t xml:space="preserve"> бен</w:t>
            </w:r>
            <w:proofErr w:type="gramStart"/>
            <w:r w:rsidR="002152A7">
              <w:rPr>
                <w:rFonts w:ascii="Times New Roman" w:hAnsi="Times New Roman" w:cs="Times New Roman"/>
                <w:sz w:val="26"/>
                <w:szCs w:val="26"/>
              </w:rPr>
              <w:t>з(</w:t>
            </w:r>
            <w:proofErr w:type="gramEnd"/>
            <w:r w:rsidR="002152A7">
              <w:rPr>
                <w:rFonts w:ascii="Times New Roman" w:hAnsi="Times New Roman" w:cs="Times New Roman"/>
                <w:sz w:val="26"/>
                <w:szCs w:val="26"/>
              </w:rPr>
              <w:t>а)пирен</w:t>
            </w:r>
            <w:r w:rsidR="00184743">
              <w:rPr>
                <w:rFonts w:ascii="Times New Roman" w:hAnsi="Times New Roman" w:cs="Times New Roman"/>
                <w:sz w:val="26"/>
                <w:szCs w:val="26"/>
              </w:rPr>
              <w:t>, свинец, марганец, кадмий, медь, никель, хром, цинк, магний, железо.</w:t>
            </w:r>
          </w:p>
        </w:tc>
      </w:tr>
    </w:tbl>
    <w:p w14:paraId="523E8601" w14:textId="77777777" w:rsidR="00804B14" w:rsidRPr="00F31BF8" w:rsidRDefault="00804B14" w:rsidP="00950048">
      <w:pPr>
        <w:spacing w:after="0" w:line="240" w:lineRule="auto"/>
        <w:ind w:firstLine="567"/>
        <w:jc w:val="both"/>
        <w:rPr>
          <w:rFonts w:ascii="Times New Roman" w:hAnsi="Times New Roman" w:cs="Times New Roman"/>
          <w:sz w:val="26"/>
          <w:szCs w:val="26"/>
        </w:rPr>
      </w:pPr>
    </w:p>
    <w:p w14:paraId="174CC32E" w14:textId="58EF5433" w:rsidR="00950048" w:rsidRPr="00184C02" w:rsidRDefault="00950048" w:rsidP="00950048">
      <w:pPr>
        <w:spacing w:after="0" w:line="240" w:lineRule="auto"/>
        <w:ind w:firstLine="567"/>
        <w:jc w:val="both"/>
        <w:rPr>
          <w:rFonts w:ascii="Times New Roman" w:hAnsi="Times New Roman" w:cs="Times New Roman"/>
          <w:sz w:val="26"/>
          <w:szCs w:val="26"/>
        </w:rPr>
      </w:pPr>
      <w:r w:rsidRPr="00184C02">
        <w:rPr>
          <w:rFonts w:ascii="Times New Roman" w:hAnsi="Times New Roman" w:cs="Times New Roman"/>
          <w:b/>
          <w:sz w:val="26"/>
          <w:szCs w:val="26"/>
        </w:rPr>
        <w:t>Общая оценка загрязнения атмосферы.</w:t>
      </w:r>
      <w:r w:rsidRPr="00184C02">
        <w:rPr>
          <w:rFonts w:ascii="Times New Roman" w:hAnsi="Times New Roman" w:cs="Times New Roman"/>
          <w:sz w:val="26"/>
          <w:szCs w:val="26"/>
        </w:rPr>
        <w:t xml:space="preserve"> В </w:t>
      </w:r>
      <w:r w:rsidR="003F48F7">
        <w:rPr>
          <w:rFonts w:ascii="Times New Roman" w:hAnsi="Times New Roman" w:cs="Times New Roman"/>
          <w:sz w:val="26"/>
          <w:szCs w:val="26"/>
        </w:rPr>
        <w:t>марте</w:t>
      </w:r>
      <w:r w:rsidRPr="00184C02">
        <w:rPr>
          <w:rFonts w:ascii="Times New Roman" w:hAnsi="Times New Roman" w:cs="Times New Roman"/>
          <w:sz w:val="26"/>
          <w:szCs w:val="26"/>
        </w:rPr>
        <w:t xml:space="preserve"> 2025 года в целом по городу уровень загрязнения атмосферного воздуха был </w:t>
      </w:r>
      <w:r w:rsidR="003F48F7">
        <w:rPr>
          <w:rFonts w:ascii="Times New Roman" w:hAnsi="Times New Roman" w:cs="Times New Roman"/>
          <w:sz w:val="26"/>
          <w:szCs w:val="26"/>
        </w:rPr>
        <w:t>повышенным</w:t>
      </w:r>
      <w:r w:rsidRPr="00184C02">
        <w:rPr>
          <w:rFonts w:ascii="Times New Roman" w:hAnsi="Times New Roman" w:cs="Times New Roman"/>
          <w:sz w:val="26"/>
          <w:szCs w:val="26"/>
        </w:rPr>
        <w:t xml:space="preserve"> (</w:t>
      </w:r>
      <w:r w:rsidR="00980520">
        <w:rPr>
          <w:rFonts w:ascii="Times New Roman" w:hAnsi="Times New Roman" w:cs="Times New Roman"/>
          <w:sz w:val="26"/>
          <w:szCs w:val="26"/>
          <w:lang w:val="en-US"/>
        </w:rPr>
        <w:t>II</w:t>
      </w:r>
      <w:r w:rsidRPr="00184C02">
        <w:rPr>
          <w:rFonts w:ascii="Times New Roman" w:hAnsi="Times New Roman" w:cs="Times New Roman"/>
          <w:sz w:val="26"/>
          <w:szCs w:val="26"/>
        </w:rPr>
        <w:t xml:space="preserve"> кат</w:t>
      </w:r>
      <w:r w:rsidR="00184C02" w:rsidRPr="00184C02">
        <w:rPr>
          <w:rFonts w:ascii="Times New Roman" w:hAnsi="Times New Roman" w:cs="Times New Roman"/>
          <w:sz w:val="26"/>
          <w:szCs w:val="26"/>
        </w:rPr>
        <w:t>егория) и определялся значением</w:t>
      </w:r>
      <w:r w:rsidRPr="00184C02">
        <w:rPr>
          <w:rFonts w:ascii="Times New Roman" w:hAnsi="Times New Roman" w:cs="Times New Roman"/>
          <w:sz w:val="26"/>
          <w:szCs w:val="26"/>
        </w:rPr>
        <w:t xml:space="preserve"> наибольшей повторяемости превышений ПДК </w:t>
      </w:r>
      <w:r w:rsidR="00184C02" w:rsidRPr="00184C02">
        <w:rPr>
          <w:rFonts w:ascii="Times New Roman" w:hAnsi="Times New Roman" w:cs="Times New Roman"/>
          <w:sz w:val="26"/>
          <w:szCs w:val="26"/>
        </w:rPr>
        <w:t>взвешенных веществ</w:t>
      </w:r>
      <w:r w:rsidRPr="00184C02">
        <w:rPr>
          <w:rFonts w:ascii="Times New Roman" w:hAnsi="Times New Roman" w:cs="Times New Roman"/>
          <w:sz w:val="26"/>
          <w:szCs w:val="26"/>
        </w:rPr>
        <w:t xml:space="preserve"> (НП=</w:t>
      </w:r>
      <w:r w:rsidR="003F48F7">
        <w:rPr>
          <w:rFonts w:ascii="Times New Roman" w:hAnsi="Times New Roman" w:cs="Times New Roman"/>
          <w:sz w:val="26"/>
          <w:szCs w:val="26"/>
        </w:rPr>
        <w:t>11</w:t>
      </w:r>
      <w:r w:rsidR="00184C02" w:rsidRPr="00184C02">
        <w:rPr>
          <w:rFonts w:ascii="Times New Roman" w:hAnsi="Times New Roman" w:cs="Times New Roman"/>
          <w:sz w:val="26"/>
          <w:szCs w:val="26"/>
        </w:rPr>
        <w:t>% на ПНЗ №</w:t>
      </w:r>
      <w:r w:rsidR="00C924E4">
        <w:rPr>
          <w:rFonts w:ascii="Times New Roman" w:hAnsi="Times New Roman" w:cs="Times New Roman"/>
          <w:sz w:val="26"/>
          <w:szCs w:val="26"/>
        </w:rPr>
        <w:t>№</w:t>
      </w:r>
      <w:r w:rsidR="00184C02" w:rsidRPr="00184C02">
        <w:rPr>
          <w:rFonts w:ascii="Times New Roman" w:hAnsi="Times New Roman" w:cs="Times New Roman"/>
          <w:sz w:val="26"/>
          <w:szCs w:val="26"/>
        </w:rPr>
        <w:t xml:space="preserve"> 2</w:t>
      </w:r>
      <w:r w:rsidR="00C924E4">
        <w:rPr>
          <w:rFonts w:ascii="Times New Roman" w:hAnsi="Times New Roman" w:cs="Times New Roman"/>
          <w:sz w:val="26"/>
          <w:szCs w:val="26"/>
        </w:rPr>
        <w:t xml:space="preserve"> и 3</w:t>
      </w:r>
      <w:r w:rsidRPr="00184C02">
        <w:rPr>
          <w:rFonts w:ascii="Times New Roman" w:hAnsi="Times New Roman" w:cs="Times New Roman"/>
          <w:sz w:val="26"/>
          <w:szCs w:val="26"/>
        </w:rPr>
        <w:t>).</w:t>
      </w:r>
    </w:p>
    <w:p w14:paraId="50799987" w14:textId="13D17EC8" w:rsidR="00950048" w:rsidRPr="000524D8" w:rsidRDefault="00950048" w:rsidP="00950048">
      <w:pPr>
        <w:spacing w:after="0" w:line="240" w:lineRule="auto"/>
        <w:ind w:firstLine="567"/>
        <w:jc w:val="both"/>
        <w:rPr>
          <w:rFonts w:ascii="Times New Roman" w:hAnsi="Times New Roman" w:cs="Times New Roman"/>
          <w:sz w:val="26"/>
          <w:szCs w:val="26"/>
        </w:rPr>
      </w:pPr>
      <w:r w:rsidRPr="000524D8">
        <w:rPr>
          <w:rFonts w:ascii="Times New Roman" w:hAnsi="Times New Roman" w:cs="Times New Roman"/>
          <w:sz w:val="26"/>
          <w:szCs w:val="26"/>
        </w:rPr>
        <w:t xml:space="preserve">По остальным </w:t>
      </w:r>
      <w:r w:rsidR="00534E74">
        <w:rPr>
          <w:rFonts w:ascii="Times New Roman" w:hAnsi="Times New Roman" w:cs="Times New Roman"/>
          <w:sz w:val="26"/>
          <w:szCs w:val="26"/>
        </w:rPr>
        <w:t xml:space="preserve">загрязняющим </w:t>
      </w:r>
      <w:r w:rsidRPr="000524D8">
        <w:rPr>
          <w:rFonts w:ascii="Times New Roman" w:hAnsi="Times New Roman" w:cs="Times New Roman"/>
          <w:sz w:val="26"/>
          <w:szCs w:val="26"/>
        </w:rPr>
        <w:t>веществам за данный период превышения соответствующих значений ПДК не наблюдались.</w:t>
      </w:r>
    </w:p>
    <w:p w14:paraId="2656867F" w14:textId="77777777" w:rsidR="005E6B82" w:rsidRPr="0082176F" w:rsidRDefault="005E6B82" w:rsidP="00950048">
      <w:pPr>
        <w:spacing w:after="0" w:line="240" w:lineRule="auto"/>
        <w:ind w:firstLine="567"/>
        <w:jc w:val="both"/>
        <w:rPr>
          <w:rFonts w:ascii="Times New Roman" w:hAnsi="Times New Roman" w:cs="Times New Roman"/>
          <w:sz w:val="26"/>
          <w:szCs w:val="26"/>
        </w:rPr>
      </w:pPr>
    </w:p>
    <w:p w14:paraId="7D090437" w14:textId="1A30D2AB" w:rsidR="00950048" w:rsidRDefault="00950048" w:rsidP="00950048">
      <w:pPr>
        <w:spacing w:after="0" w:line="240" w:lineRule="auto"/>
        <w:ind w:firstLine="567"/>
        <w:jc w:val="both"/>
        <w:rPr>
          <w:rFonts w:ascii="Times New Roman" w:hAnsi="Times New Roman" w:cs="Times New Roman"/>
          <w:sz w:val="26"/>
          <w:szCs w:val="26"/>
        </w:rPr>
      </w:pPr>
      <w:r w:rsidRPr="00D9488B">
        <w:rPr>
          <w:rFonts w:ascii="Times New Roman" w:hAnsi="Times New Roman" w:cs="Times New Roman"/>
          <w:b/>
          <w:sz w:val="26"/>
          <w:szCs w:val="26"/>
        </w:rPr>
        <w:t>Годовой ход загрязнения атмосферы.</w:t>
      </w:r>
      <w:r w:rsidRPr="00D9488B">
        <w:rPr>
          <w:rFonts w:ascii="Times New Roman" w:hAnsi="Times New Roman" w:cs="Times New Roman"/>
          <w:sz w:val="26"/>
          <w:szCs w:val="26"/>
        </w:rPr>
        <w:t xml:space="preserve"> В течение последних 12 месяцев значение СИ в г. </w:t>
      </w:r>
      <w:r w:rsidR="001F350A" w:rsidRPr="00D9488B">
        <w:rPr>
          <w:rFonts w:ascii="Times New Roman" w:hAnsi="Times New Roman" w:cs="Times New Roman"/>
          <w:sz w:val="26"/>
          <w:szCs w:val="26"/>
        </w:rPr>
        <w:t>Краснотурьинск</w:t>
      </w:r>
      <w:r w:rsidRPr="00D9488B">
        <w:rPr>
          <w:rFonts w:ascii="Times New Roman" w:hAnsi="Times New Roman" w:cs="Times New Roman"/>
          <w:sz w:val="26"/>
          <w:szCs w:val="26"/>
        </w:rPr>
        <w:t xml:space="preserve"> определялось </w:t>
      </w:r>
      <w:r w:rsidR="00C406A8">
        <w:rPr>
          <w:rFonts w:ascii="Times New Roman" w:hAnsi="Times New Roman" w:cs="Times New Roman"/>
          <w:sz w:val="26"/>
          <w:szCs w:val="26"/>
        </w:rPr>
        <w:t>взвешенными</w:t>
      </w:r>
      <w:r w:rsidR="00D9488B" w:rsidRPr="00D9488B">
        <w:rPr>
          <w:rFonts w:ascii="Times New Roman" w:hAnsi="Times New Roman" w:cs="Times New Roman"/>
          <w:sz w:val="26"/>
          <w:szCs w:val="26"/>
        </w:rPr>
        <w:t xml:space="preserve"> вещества</w:t>
      </w:r>
      <w:r w:rsidR="00C406A8">
        <w:rPr>
          <w:rFonts w:ascii="Times New Roman" w:hAnsi="Times New Roman" w:cs="Times New Roman"/>
          <w:sz w:val="26"/>
          <w:szCs w:val="26"/>
        </w:rPr>
        <w:t>ми</w:t>
      </w:r>
      <w:r w:rsidR="00D9488B" w:rsidRPr="00D9488B">
        <w:rPr>
          <w:rFonts w:ascii="Times New Roman" w:hAnsi="Times New Roman" w:cs="Times New Roman"/>
          <w:sz w:val="26"/>
          <w:szCs w:val="26"/>
        </w:rPr>
        <w:t>, фторид</w:t>
      </w:r>
      <w:r w:rsidR="00C406A8">
        <w:rPr>
          <w:rFonts w:ascii="Times New Roman" w:hAnsi="Times New Roman" w:cs="Times New Roman"/>
          <w:sz w:val="26"/>
          <w:szCs w:val="26"/>
        </w:rPr>
        <w:t>ом</w:t>
      </w:r>
      <w:r w:rsidR="00D9488B" w:rsidRPr="00D9488B">
        <w:rPr>
          <w:rFonts w:ascii="Times New Roman" w:hAnsi="Times New Roman" w:cs="Times New Roman"/>
          <w:sz w:val="26"/>
          <w:szCs w:val="26"/>
        </w:rPr>
        <w:t xml:space="preserve"> водорода и бен</w:t>
      </w:r>
      <w:proofErr w:type="gramStart"/>
      <w:r w:rsidR="00D9488B" w:rsidRPr="00D9488B">
        <w:rPr>
          <w:rFonts w:ascii="Times New Roman" w:hAnsi="Times New Roman" w:cs="Times New Roman"/>
          <w:sz w:val="26"/>
          <w:szCs w:val="26"/>
        </w:rPr>
        <w:t>з(</w:t>
      </w:r>
      <w:proofErr w:type="gramEnd"/>
      <w:r w:rsidR="00D9488B" w:rsidRPr="00D9488B">
        <w:rPr>
          <w:rFonts w:ascii="Times New Roman" w:hAnsi="Times New Roman" w:cs="Times New Roman"/>
          <w:sz w:val="26"/>
          <w:szCs w:val="26"/>
        </w:rPr>
        <w:t>а)пирен</w:t>
      </w:r>
      <w:r w:rsidR="00C406A8">
        <w:rPr>
          <w:rFonts w:ascii="Times New Roman" w:hAnsi="Times New Roman" w:cs="Times New Roman"/>
          <w:sz w:val="26"/>
          <w:szCs w:val="26"/>
        </w:rPr>
        <w:t>ом</w:t>
      </w:r>
      <w:r w:rsidRPr="00D9488B">
        <w:rPr>
          <w:rFonts w:ascii="Times New Roman" w:hAnsi="Times New Roman" w:cs="Times New Roman"/>
          <w:sz w:val="26"/>
          <w:szCs w:val="26"/>
        </w:rPr>
        <w:t>. Максимальное значение СИ=</w:t>
      </w:r>
      <w:r w:rsidR="00D9488B" w:rsidRPr="00D9488B">
        <w:rPr>
          <w:rFonts w:ascii="Times New Roman" w:hAnsi="Times New Roman" w:cs="Times New Roman"/>
          <w:sz w:val="26"/>
          <w:szCs w:val="26"/>
        </w:rPr>
        <w:t>2,9</w:t>
      </w:r>
      <w:r w:rsidRPr="00D9488B">
        <w:rPr>
          <w:rFonts w:ascii="Times New Roman" w:hAnsi="Times New Roman" w:cs="Times New Roman"/>
          <w:sz w:val="26"/>
          <w:szCs w:val="26"/>
        </w:rPr>
        <w:t xml:space="preserve"> было зафиксировано в </w:t>
      </w:r>
      <w:r w:rsidR="00D9488B" w:rsidRPr="00D9488B">
        <w:rPr>
          <w:rFonts w:ascii="Times New Roman" w:hAnsi="Times New Roman" w:cs="Times New Roman"/>
          <w:sz w:val="26"/>
          <w:szCs w:val="26"/>
        </w:rPr>
        <w:t>мае</w:t>
      </w:r>
      <w:r w:rsidRPr="00D9488B">
        <w:rPr>
          <w:rFonts w:ascii="Times New Roman" w:hAnsi="Times New Roman" w:cs="Times New Roman"/>
          <w:sz w:val="26"/>
          <w:szCs w:val="26"/>
        </w:rPr>
        <w:t xml:space="preserve"> 2024 года по </w:t>
      </w:r>
      <w:r w:rsidR="00D9488B" w:rsidRPr="00D9488B">
        <w:rPr>
          <w:rFonts w:ascii="Times New Roman" w:hAnsi="Times New Roman" w:cs="Times New Roman"/>
          <w:sz w:val="26"/>
          <w:szCs w:val="26"/>
        </w:rPr>
        <w:t>взвешенным веществам</w:t>
      </w:r>
      <w:r w:rsidRPr="00D9488B">
        <w:rPr>
          <w:rFonts w:ascii="Times New Roman" w:hAnsi="Times New Roman" w:cs="Times New Roman"/>
          <w:sz w:val="26"/>
          <w:szCs w:val="26"/>
        </w:rPr>
        <w:t>.</w:t>
      </w:r>
    </w:p>
    <w:p w14:paraId="0A17CC98" w14:textId="77777777" w:rsidR="00624AFC" w:rsidRDefault="00624AFC" w:rsidP="00950048">
      <w:pPr>
        <w:spacing w:after="0" w:line="240" w:lineRule="auto"/>
        <w:ind w:firstLine="567"/>
        <w:jc w:val="both"/>
        <w:rPr>
          <w:rFonts w:ascii="Times New Roman" w:hAnsi="Times New Roman" w:cs="Times New Roman"/>
          <w:sz w:val="26"/>
          <w:szCs w:val="26"/>
        </w:rPr>
      </w:pPr>
    </w:p>
    <w:p w14:paraId="6E5A7D4E" w14:textId="77777777" w:rsidR="00950048" w:rsidRPr="007B3BCC" w:rsidRDefault="00950048" w:rsidP="00950048">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drawing>
          <wp:inline distT="0" distB="0" distL="0" distR="0" wp14:anchorId="2543C53D" wp14:editId="5497A2EA">
            <wp:extent cx="6143625" cy="24574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861126" w14:textId="77777777" w:rsidR="00950048" w:rsidRPr="0082176F" w:rsidRDefault="00950048" w:rsidP="00E715AF">
      <w:pPr>
        <w:spacing w:after="0" w:line="240" w:lineRule="auto"/>
        <w:ind w:firstLine="567"/>
        <w:jc w:val="both"/>
        <w:rPr>
          <w:rFonts w:ascii="Times New Roman" w:hAnsi="Times New Roman" w:cs="Times New Roman"/>
          <w:sz w:val="16"/>
          <w:szCs w:val="26"/>
        </w:rPr>
      </w:pPr>
    </w:p>
    <w:p w14:paraId="1397E36D" w14:textId="51FA1EF9" w:rsidR="00E715AF" w:rsidRDefault="00E715AF" w:rsidP="00E715AF">
      <w:pPr>
        <w:spacing w:after="0" w:line="240" w:lineRule="auto"/>
        <w:ind w:firstLine="567"/>
        <w:jc w:val="both"/>
        <w:rPr>
          <w:rFonts w:ascii="Times New Roman" w:hAnsi="Times New Roman" w:cs="Times New Roman"/>
          <w:sz w:val="26"/>
          <w:szCs w:val="26"/>
        </w:rPr>
      </w:pPr>
      <w:r w:rsidRPr="005600F6">
        <w:rPr>
          <w:rFonts w:ascii="Times New Roman" w:hAnsi="Times New Roman" w:cs="Times New Roman"/>
          <w:sz w:val="26"/>
          <w:szCs w:val="26"/>
        </w:rPr>
        <w:t xml:space="preserve">В течение последних 12 месяцев значение НП в г. Краснотурьинск определялось </w:t>
      </w:r>
      <w:r>
        <w:rPr>
          <w:rFonts w:ascii="Times New Roman" w:hAnsi="Times New Roman" w:cs="Times New Roman"/>
          <w:sz w:val="26"/>
          <w:szCs w:val="26"/>
        </w:rPr>
        <w:t>взвешенными</w:t>
      </w:r>
      <w:r w:rsidRPr="005600F6">
        <w:rPr>
          <w:rFonts w:ascii="Times New Roman" w:hAnsi="Times New Roman" w:cs="Times New Roman"/>
          <w:sz w:val="26"/>
          <w:szCs w:val="26"/>
        </w:rPr>
        <w:t xml:space="preserve"> вещества</w:t>
      </w:r>
      <w:r>
        <w:rPr>
          <w:rFonts w:ascii="Times New Roman" w:hAnsi="Times New Roman" w:cs="Times New Roman"/>
          <w:sz w:val="26"/>
          <w:szCs w:val="26"/>
        </w:rPr>
        <w:t>ми</w:t>
      </w:r>
      <w:r w:rsidRPr="005600F6">
        <w:rPr>
          <w:rFonts w:ascii="Times New Roman" w:hAnsi="Times New Roman" w:cs="Times New Roman"/>
          <w:sz w:val="26"/>
          <w:szCs w:val="26"/>
        </w:rPr>
        <w:t>. Максимальное значение НП=61% было зафиксировано в мае 2024 года.</w:t>
      </w:r>
    </w:p>
    <w:p w14:paraId="44FC9128" w14:textId="77777777" w:rsidR="00E715AF" w:rsidRPr="0082176F" w:rsidRDefault="00E715AF" w:rsidP="00E715AF">
      <w:pPr>
        <w:spacing w:after="0" w:line="240" w:lineRule="auto"/>
        <w:ind w:firstLine="567"/>
        <w:jc w:val="both"/>
        <w:rPr>
          <w:rFonts w:ascii="Times New Roman" w:hAnsi="Times New Roman" w:cs="Times New Roman"/>
          <w:sz w:val="16"/>
          <w:szCs w:val="26"/>
        </w:rPr>
      </w:pPr>
    </w:p>
    <w:p w14:paraId="524CA35D" w14:textId="77777777" w:rsidR="00950048" w:rsidRDefault="00950048" w:rsidP="00950048">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drawing>
          <wp:inline distT="0" distB="0" distL="0" distR="0" wp14:anchorId="79AFD854" wp14:editId="5851D362">
            <wp:extent cx="6143625" cy="26574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543D6C" w14:textId="56FDAA74" w:rsidR="003C24C4" w:rsidRDefault="003C24C4" w:rsidP="00E715AF">
      <w:pPr>
        <w:spacing w:after="0" w:line="240" w:lineRule="auto"/>
        <w:jc w:val="center"/>
        <w:rPr>
          <w:rFonts w:ascii="Times New Roman" w:hAnsi="Times New Roman" w:cs="Times New Roman"/>
          <w:sz w:val="16"/>
          <w:szCs w:val="26"/>
        </w:rPr>
      </w:pPr>
      <w:r>
        <w:rPr>
          <w:rFonts w:ascii="Times New Roman" w:hAnsi="Times New Roman" w:cs="Times New Roman"/>
          <w:sz w:val="16"/>
          <w:szCs w:val="26"/>
        </w:rPr>
        <w:br w:type="page"/>
      </w:r>
    </w:p>
    <w:p w14:paraId="5C811162" w14:textId="77777777" w:rsidR="005E6B82" w:rsidRPr="0082176F" w:rsidRDefault="005E6B82" w:rsidP="00E715AF">
      <w:pPr>
        <w:spacing w:after="0" w:line="240" w:lineRule="auto"/>
        <w:jc w:val="center"/>
        <w:rPr>
          <w:rFonts w:ascii="Times New Roman" w:hAnsi="Times New Roman" w:cs="Times New Roman"/>
          <w:sz w:val="16"/>
          <w:szCs w:val="26"/>
        </w:rPr>
      </w:pPr>
    </w:p>
    <w:p w14:paraId="640A7152" w14:textId="173A699C" w:rsidR="0054249D" w:rsidRPr="00002434" w:rsidRDefault="0054249D" w:rsidP="0054249D">
      <w:pPr>
        <w:spacing w:after="0" w:line="240" w:lineRule="auto"/>
        <w:jc w:val="center"/>
        <w:rPr>
          <w:rFonts w:ascii="Times New Roman" w:hAnsi="Times New Roman" w:cs="Times New Roman"/>
          <w:b/>
          <w:sz w:val="32"/>
          <w:szCs w:val="26"/>
        </w:rPr>
      </w:pPr>
      <w:r w:rsidRPr="00002434">
        <w:rPr>
          <w:rFonts w:ascii="Times New Roman" w:hAnsi="Times New Roman" w:cs="Times New Roman"/>
          <w:b/>
          <w:sz w:val="32"/>
          <w:szCs w:val="26"/>
        </w:rPr>
        <w:t xml:space="preserve">г. </w:t>
      </w:r>
      <w:r>
        <w:rPr>
          <w:rFonts w:ascii="Times New Roman" w:hAnsi="Times New Roman" w:cs="Times New Roman"/>
          <w:b/>
          <w:sz w:val="32"/>
          <w:szCs w:val="26"/>
        </w:rPr>
        <w:t>Нижний Тагил</w:t>
      </w:r>
    </w:p>
    <w:p w14:paraId="7FAA39D7" w14:textId="77777777" w:rsidR="0054249D" w:rsidRPr="0082176F" w:rsidRDefault="0054249D" w:rsidP="0054249D">
      <w:pPr>
        <w:spacing w:after="0" w:line="240" w:lineRule="auto"/>
        <w:jc w:val="center"/>
        <w:rPr>
          <w:rFonts w:ascii="Times New Roman" w:hAnsi="Times New Roman" w:cs="Times New Roman"/>
          <w:sz w:val="16"/>
          <w:szCs w:val="2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54249D" w14:paraId="6E04AD6A" w14:textId="77777777" w:rsidTr="00A07EB1">
        <w:tc>
          <w:tcPr>
            <w:tcW w:w="5346" w:type="dxa"/>
          </w:tcPr>
          <w:p w14:paraId="4079F241" w14:textId="6ABB2243" w:rsidR="0054249D" w:rsidRPr="00B71F39" w:rsidRDefault="00B71F39" w:rsidP="00A07EB1">
            <w:pPr>
              <w:jc w:val="both"/>
              <w:rPr>
                <w:rFonts w:ascii="Times New Roman" w:hAnsi="Times New Roman" w:cs="Times New Roman"/>
                <w:noProof/>
                <w:sz w:val="20"/>
                <w:szCs w:val="26"/>
                <w:lang w:eastAsia="ru-RU"/>
              </w:rPr>
            </w:pPr>
            <w:r w:rsidRPr="006D30E6">
              <w:rPr>
                <w:noProof/>
                <w:sz w:val="20"/>
                <w:lang w:eastAsia="ru-RU"/>
              </w:rPr>
              <w:drawing>
                <wp:inline distT="0" distB="0" distL="0" distR="0" wp14:anchorId="281E65AB" wp14:editId="442A27E6">
                  <wp:extent cx="3228975" cy="3267075"/>
                  <wp:effectExtent l="0" t="0" r="9525" b="9525"/>
                  <wp:docPr id="40" name="Рисунок 40" descr="C:\Documents and Settings\Admin\Рабочий стол\Раб16_01\1-R\ПНЗ AIR 2017\12. Нижний Тагил\Нижний Таг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Раб16_01\1-R\ПНЗ AIR 2017\12. Нижний Тагил\Нижний Таги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1790" cy="3269923"/>
                          </a:xfrm>
                          <a:prstGeom prst="rect">
                            <a:avLst/>
                          </a:prstGeom>
                          <a:noFill/>
                          <a:ln>
                            <a:noFill/>
                          </a:ln>
                        </pic:spPr>
                      </pic:pic>
                    </a:graphicData>
                  </a:graphic>
                </wp:inline>
              </w:drawing>
            </w:r>
          </w:p>
          <w:p w14:paraId="3D6F1D12" w14:textId="77777777" w:rsidR="00B71F39" w:rsidRPr="00B71F39" w:rsidRDefault="00B71F39" w:rsidP="00A07EB1">
            <w:pPr>
              <w:jc w:val="both"/>
              <w:rPr>
                <w:rFonts w:ascii="Times New Roman" w:hAnsi="Times New Roman" w:cs="Times New Roman"/>
                <w:sz w:val="10"/>
                <w:szCs w:val="20"/>
              </w:rPr>
            </w:pPr>
          </w:p>
          <w:p w14:paraId="214F78EA" w14:textId="161D135C" w:rsidR="0054249D" w:rsidRPr="0054249D" w:rsidRDefault="0054249D" w:rsidP="00B71F39">
            <w:pPr>
              <w:jc w:val="center"/>
              <w:rPr>
                <w:rFonts w:ascii="Times New Roman" w:hAnsi="Times New Roman" w:cs="Times New Roman"/>
                <w:sz w:val="20"/>
                <w:szCs w:val="20"/>
              </w:rPr>
            </w:pPr>
            <w:r w:rsidRPr="00B71F39">
              <w:rPr>
                <w:rFonts w:ascii="Times New Roman" w:hAnsi="Times New Roman" w:cs="Times New Roman"/>
                <w:sz w:val="20"/>
                <w:szCs w:val="20"/>
              </w:rPr>
              <w:t xml:space="preserve">Схема расположения ПНЗ в г. </w:t>
            </w:r>
            <w:r w:rsidR="00B71F39" w:rsidRPr="00B71F39">
              <w:rPr>
                <w:rFonts w:ascii="Times New Roman" w:hAnsi="Times New Roman" w:cs="Times New Roman"/>
                <w:sz w:val="20"/>
                <w:szCs w:val="20"/>
              </w:rPr>
              <w:t>Нижний Тагил</w:t>
            </w:r>
          </w:p>
        </w:tc>
        <w:tc>
          <w:tcPr>
            <w:tcW w:w="4508" w:type="dxa"/>
          </w:tcPr>
          <w:p w14:paraId="00DE5F8F" w14:textId="65E01010" w:rsidR="0054249D" w:rsidRPr="0054249D" w:rsidRDefault="0054249D" w:rsidP="002152A7">
            <w:pPr>
              <w:jc w:val="both"/>
              <w:rPr>
                <w:rFonts w:ascii="Times New Roman" w:hAnsi="Times New Roman" w:cs="Times New Roman"/>
                <w:sz w:val="26"/>
                <w:szCs w:val="26"/>
              </w:rPr>
            </w:pPr>
            <w:r w:rsidRPr="00457BA1">
              <w:rPr>
                <w:rFonts w:ascii="Times New Roman" w:hAnsi="Times New Roman" w:cs="Times New Roman"/>
                <w:b/>
                <w:sz w:val="26"/>
                <w:szCs w:val="26"/>
              </w:rPr>
              <w:t>Характеристика сети мониторинга.</w:t>
            </w:r>
            <w:r>
              <w:rPr>
                <w:rFonts w:ascii="Times New Roman" w:hAnsi="Times New Roman" w:cs="Times New Roman"/>
                <w:sz w:val="26"/>
                <w:szCs w:val="26"/>
              </w:rPr>
              <w:t xml:space="preserve"> </w:t>
            </w:r>
            <w:r w:rsidR="00747507">
              <w:rPr>
                <w:rFonts w:ascii="Times New Roman" w:hAnsi="Times New Roman" w:cs="Times New Roman"/>
                <w:sz w:val="26"/>
                <w:szCs w:val="26"/>
              </w:rPr>
              <w:t>В г. Нижний Тагил</w:t>
            </w:r>
            <w:r w:rsidR="0042038A">
              <w:rPr>
                <w:rFonts w:ascii="Times New Roman" w:hAnsi="Times New Roman" w:cs="Times New Roman"/>
                <w:sz w:val="26"/>
                <w:szCs w:val="26"/>
              </w:rPr>
              <w:t xml:space="preserve"> </w:t>
            </w:r>
            <w:r w:rsidR="00836491">
              <w:rPr>
                <w:rFonts w:ascii="Times New Roman" w:hAnsi="Times New Roman" w:cs="Times New Roman"/>
                <w:sz w:val="26"/>
                <w:szCs w:val="26"/>
              </w:rPr>
              <w:t>в марте</w:t>
            </w:r>
            <w:r w:rsidR="00F96533">
              <w:rPr>
                <w:rFonts w:ascii="Times New Roman" w:hAnsi="Times New Roman" w:cs="Times New Roman"/>
                <w:sz w:val="26"/>
                <w:szCs w:val="26"/>
              </w:rPr>
              <w:t xml:space="preserve"> </w:t>
            </w:r>
            <w:r w:rsidR="00184743">
              <w:rPr>
                <w:rFonts w:ascii="Times New Roman" w:hAnsi="Times New Roman" w:cs="Times New Roman"/>
                <w:sz w:val="26"/>
                <w:szCs w:val="26"/>
              </w:rPr>
              <w:t>определялись концентрации 25</w:t>
            </w:r>
            <w:r w:rsidR="00804B14" w:rsidRPr="00FA4D84">
              <w:rPr>
                <w:rFonts w:ascii="Times New Roman" w:hAnsi="Times New Roman" w:cs="Times New Roman"/>
                <w:sz w:val="26"/>
                <w:szCs w:val="26"/>
              </w:rPr>
              <w:t xml:space="preserve"> загрязняющи</w:t>
            </w:r>
            <w:r w:rsidR="00804B14">
              <w:rPr>
                <w:rFonts w:ascii="Times New Roman" w:hAnsi="Times New Roman" w:cs="Times New Roman"/>
                <w:sz w:val="26"/>
                <w:szCs w:val="26"/>
              </w:rPr>
              <w:t>х</w:t>
            </w:r>
            <w:r w:rsidR="00804B14" w:rsidRPr="00FA4D84">
              <w:rPr>
                <w:rFonts w:ascii="Times New Roman" w:hAnsi="Times New Roman" w:cs="Times New Roman"/>
                <w:sz w:val="26"/>
                <w:szCs w:val="26"/>
              </w:rPr>
              <w:t xml:space="preserve"> веществ:</w:t>
            </w:r>
            <w:r w:rsidR="00804B14">
              <w:rPr>
                <w:rFonts w:ascii="Times New Roman" w:hAnsi="Times New Roman" w:cs="Times New Roman"/>
                <w:sz w:val="26"/>
                <w:szCs w:val="26"/>
              </w:rPr>
              <w:t xml:space="preserve"> </w:t>
            </w:r>
            <w:r w:rsidRPr="00437B4C">
              <w:rPr>
                <w:rFonts w:ascii="Times New Roman" w:hAnsi="Times New Roman" w:cs="Times New Roman"/>
                <w:sz w:val="26"/>
                <w:szCs w:val="26"/>
              </w:rPr>
              <w:t xml:space="preserve">взвешенные вещества, диоксид серы, оксид углерода, диоксид азота, оксид азота, </w:t>
            </w:r>
            <w:r w:rsidR="00B71F39">
              <w:rPr>
                <w:rFonts w:ascii="Times New Roman" w:hAnsi="Times New Roman" w:cs="Times New Roman"/>
                <w:sz w:val="26"/>
                <w:szCs w:val="26"/>
              </w:rPr>
              <w:t xml:space="preserve">озон, сероводород, </w:t>
            </w:r>
            <w:r w:rsidRPr="00437B4C">
              <w:rPr>
                <w:rFonts w:ascii="Times New Roman" w:hAnsi="Times New Roman" w:cs="Times New Roman"/>
                <w:sz w:val="26"/>
                <w:szCs w:val="26"/>
              </w:rPr>
              <w:t xml:space="preserve">фенол, аммиак, формальдегид, </w:t>
            </w:r>
            <w:r w:rsidR="00B71F39">
              <w:rPr>
                <w:rFonts w:ascii="Times New Roman" w:hAnsi="Times New Roman" w:cs="Times New Roman"/>
                <w:sz w:val="26"/>
                <w:szCs w:val="26"/>
              </w:rPr>
              <w:t>цианистый водород</w:t>
            </w:r>
            <w:r w:rsidR="00804B14">
              <w:rPr>
                <w:rFonts w:ascii="Times New Roman" w:hAnsi="Times New Roman" w:cs="Times New Roman"/>
                <w:sz w:val="26"/>
                <w:szCs w:val="26"/>
              </w:rPr>
              <w:t>,</w:t>
            </w:r>
            <w:r w:rsidRPr="00437B4C">
              <w:rPr>
                <w:rFonts w:ascii="Times New Roman" w:hAnsi="Times New Roman" w:cs="Times New Roman"/>
                <w:sz w:val="26"/>
                <w:szCs w:val="26"/>
              </w:rPr>
              <w:t xml:space="preserve"> бензол, ксилол, толуол, этилбензол</w:t>
            </w:r>
            <w:r w:rsidR="00804B14">
              <w:rPr>
                <w:rFonts w:ascii="Times New Roman" w:hAnsi="Times New Roman" w:cs="Times New Roman"/>
                <w:sz w:val="26"/>
                <w:szCs w:val="26"/>
              </w:rPr>
              <w:t>,</w:t>
            </w:r>
            <w:r w:rsidR="00184743">
              <w:rPr>
                <w:rFonts w:ascii="Times New Roman" w:hAnsi="Times New Roman" w:cs="Times New Roman"/>
                <w:sz w:val="26"/>
                <w:szCs w:val="26"/>
              </w:rPr>
              <w:t xml:space="preserve"> бен</w:t>
            </w:r>
            <w:proofErr w:type="gramStart"/>
            <w:r w:rsidR="00184743">
              <w:rPr>
                <w:rFonts w:ascii="Times New Roman" w:hAnsi="Times New Roman" w:cs="Times New Roman"/>
                <w:sz w:val="26"/>
                <w:szCs w:val="26"/>
              </w:rPr>
              <w:t>з(</w:t>
            </w:r>
            <w:proofErr w:type="gramEnd"/>
            <w:r w:rsidR="00184743">
              <w:rPr>
                <w:rFonts w:ascii="Times New Roman" w:hAnsi="Times New Roman" w:cs="Times New Roman"/>
                <w:sz w:val="26"/>
                <w:szCs w:val="26"/>
              </w:rPr>
              <w:t>а)пирен, свинец, марганец, кадмий, медь, никель, хром, цинк, магний, железо.</w:t>
            </w:r>
          </w:p>
        </w:tc>
      </w:tr>
    </w:tbl>
    <w:p w14:paraId="5506CC54" w14:textId="77777777" w:rsidR="005D42C5" w:rsidRPr="005D42C5" w:rsidRDefault="005D42C5" w:rsidP="0054249D">
      <w:pPr>
        <w:spacing w:after="0" w:line="240" w:lineRule="auto"/>
        <w:ind w:firstLine="567"/>
        <w:jc w:val="both"/>
        <w:rPr>
          <w:rFonts w:ascii="Times New Roman" w:hAnsi="Times New Roman" w:cs="Times New Roman"/>
          <w:sz w:val="26"/>
          <w:szCs w:val="26"/>
        </w:rPr>
      </w:pPr>
    </w:p>
    <w:p w14:paraId="075A3D22" w14:textId="0450C56B" w:rsidR="0054249D" w:rsidRDefault="0054249D" w:rsidP="0054249D">
      <w:pPr>
        <w:spacing w:after="0" w:line="240" w:lineRule="auto"/>
        <w:ind w:firstLine="567"/>
        <w:jc w:val="both"/>
        <w:rPr>
          <w:rFonts w:ascii="Times New Roman" w:hAnsi="Times New Roman" w:cs="Times New Roman"/>
          <w:sz w:val="26"/>
          <w:szCs w:val="26"/>
        </w:rPr>
      </w:pPr>
      <w:r w:rsidRPr="00457BA1">
        <w:rPr>
          <w:rFonts w:ascii="Times New Roman" w:hAnsi="Times New Roman" w:cs="Times New Roman"/>
          <w:b/>
          <w:sz w:val="26"/>
          <w:szCs w:val="26"/>
        </w:rPr>
        <w:t>Общая оценка загрязнения атмосферы</w:t>
      </w:r>
      <w:r>
        <w:rPr>
          <w:rFonts w:ascii="Times New Roman" w:hAnsi="Times New Roman" w:cs="Times New Roman"/>
          <w:b/>
          <w:sz w:val="26"/>
          <w:szCs w:val="26"/>
        </w:rPr>
        <w:t>.</w:t>
      </w:r>
      <w:r w:rsidR="00836491">
        <w:rPr>
          <w:rFonts w:ascii="Times New Roman" w:hAnsi="Times New Roman" w:cs="Times New Roman"/>
          <w:sz w:val="26"/>
          <w:szCs w:val="26"/>
        </w:rPr>
        <w:t xml:space="preserve"> В марте</w:t>
      </w:r>
      <w:r>
        <w:rPr>
          <w:rFonts w:ascii="Times New Roman" w:hAnsi="Times New Roman" w:cs="Times New Roman"/>
          <w:sz w:val="26"/>
          <w:szCs w:val="26"/>
        </w:rPr>
        <w:t xml:space="preserve"> 2025 года в целом по городу уровень загрязнения атм</w:t>
      </w:r>
      <w:r w:rsidR="00985C51">
        <w:rPr>
          <w:rFonts w:ascii="Times New Roman" w:hAnsi="Times New Roman" w:cs="Times New Roman"/>
          <w:sz w:val="26"/>
          <w:szCs w:val="26"/>
        </w:rPr>
        <w:t xml:space="preserve">осферного воздуха был </w:t>
      </w:r>
      <w:r w:rsidR="00836491">
        <w:rPr>
          <w:rFonts w:ascii="Times New Roman" w:hAnsi="Times New Roman" w:cs="Times New Roman"/>
          <w:sz w:val="26"/>
          <w:szCs w:val="26"/>
        </w:rPr>
        <w:t>повышенным</w:t>
      </w:r>
      <w:r>
        <w:rPr>
          <w:rFonts w:ascii="Times New Roman" w:hAnsi="Times New Roman" w:cs="Times New Roman"/>
          <w:sz w:val="26"/>
          <w:szCs w:val="26"/>
        </w:rPr>
        <w:t xml:space="preserve"> (</w:t>
      </w:r>
      <w:r>
        <w:rPr>
          <w:rFonts w:ascii="Times New Roman" w:hAnsi="Times New Roman" w:cs="Times New Roman"/>
          <w:sz w:val="26"/>
          <w:szCs w:val="26"/>
          <w:lang w:val="en-US"/>
        </w:rPr>
        <w:t>II</w:t>
      </w:r>
      <w:r>
        <w:rPr>
          <w:rFonts w:ascii="Times New Roman" w:hAnsi="Times New Roman" w:cs="Times New Roman"/>
          <w:sz w:val="26"/>
          <w:szCs w:val="26"/>
        </w:rPr>
        <w:t xml:space="preserve"> к</w:t>
      </w:r>
      <w:r w:rsidR="00836491">
        <w:rPr>
          <w:rFonts w:ascii="Times New Roman" w:hAnsi="Times New Roman" w:cs="Times New Roman"/>
          <w:sz w:val="26"/>
          <w:szCs w:val="26"/>
        </w:rPr>
        <w:t>атегория) и определялся значения</w:t>
      </w:r>
      <w:r>
        <w:rPr>
          <w:rFonts w:ascii="Times New Roman" w:hAnsi="Times New Roman" w:cs="Times New Roman"/>
          <w:sz w:val="26"/>
          <w:szCs w:val="26"/>
        </w:rPr>
        <w:t>м</w:t>
      </w:r>
      <w:r w:rsidR="00836491">
        <w:rPr>
          <w:rFonts w:ascii="Times New Roman" w:hAnsi="Times New Roman" w:cs="Times New Roman"/>
          <w:sz w:val="26"/>
          <w:szCs w:val="26"/>
        </w:rPr>
        <w:t>и</w:t>
      </w:r>
      <w:r>
        <w:rPr>
          <w:rFonts w:ascii="Times New Roman" w:hAnsi="Times New Roman" w:cs="Times New Roman"/>
          <w:sz w:val="26"/>
          <w:szCs w:val="26"/>
        </w:rPr>
        <w:t xml:space="preserve"> стандартного индекса </w:t>
      </w:r>
      <w:r w:rsidR="00747507">
        <w:rPr>
          <w:rFonts w:ascii="Times New Roman" w:hAnsi="Times New Roman" w:cs="Times New Roman"/>
          <w:sz w:val="26"/>
          <w:szCs w:val="26"/>
        </w:rPr>
        <w:t>бен</w:t>
      </w:r>
      <w:proofErr w:type="gramStart"/>
      <w:r w:rsidR="00747507">
        <w:rPr>
          <w:rFonts w:ascii="Times New Roman" w:hAnsi="Times New Roman" w:cs="Times New Roman"/>
          <w:sz w:val="26"/>
          <w:szCs w:val="26"/>
        </w:rPr>
        <w:t>з(</w:t>
      </w:r>
      <w:proofErr w:type="gramEnd"/>
      <w:r w:rsidR="00747507">
        <w:rPr>
          <w:rFonts w:ascii="Times New Roman" w:hAnsi="Times New Roman" w:cs="Times New Roman"/>
          <w:sz w:val="26"/>
          <w:szCs w:val="26"/>
        </w:rPr>
        <w:t>а)пирена (СИ=</w:t>
      </w:r>
      <w:r w:rsidR="00836491">
        <w:rPr>
          <w:rFonts w:ascii="Times New Roman" w:hAnsi="Times New Roman" w:cs="Times New Roman"/>
          <w:sz w:val="26"/>
          <w:szCs w:val="26"/>
        </w:rPr>
        <w:t>4,1</w:t>
      </w:r>
      <w:r w:rsidR="00747507">
        <w:rPr>
          <w:rFonts w:ascii="Times New Roman" w:hAnsi="Times New Roman" w:cs="Times New Roman"/>
          <w:sz w:val="26"/>
          <w:szCs w:val="26"/>
        </w:rPr>
        <w:t xml:space="preserve"> на ПНЗ № </w:t>
      </w:r>
      <w:r w:rsidR="00985C51">
        <w:rPr>
          <w:rFonts w:ascii="Times New Roman" w:hAnsi="Times New Roman" w:cs="Times New Roman"/>
          <w:sz w:val="26"/>
          <w:szCs w:val="26"/>
        </w:rPr>
        <w:t>2</w:t>
      </w:r>
      <w:r w:rsidR="00747507">
        <w:rPr>
          <w:rFonts w:ascii="Times New Roman" w:hAnsi="Times New Roman" w:cs="Times New Roman"/>
          <w:sz w:val="26"/>
          <w:szCs w:val="26"/>
        </w:rPr>
        <w:t>)</w:t>
      </w:r>
      <w:r w:rsidR="00836491">
        <w:rPr>
          <w:rFonts w:ascii="Times New Roman" w:hAnsi="Times New Roman" w:cs="Times New Roman"/>
          <w:sz w:val="26"/>
          <w:szCs w:val="26"/>
        </w:rPr>
        <w:t xml:space="preserve"> и наибольшей повторяемости превышений ПДК сероводорода (НП=1% </w:t>
      </w:r>
      <w:r w:rsidR="00836491">
        <w:rPr>
          <w:rFonts w:ascii="Times New Roman" w:hAnsi="Times New Roman" w:cs="Times New Roman"/>
          <w:sz w:val="26"/>
          <w:szCs w:val="26"/>
        </w:rPr>
        <w:br/>
        <w:t>на ПНЗ №№ 3 и 4)</w:t>
      </w:r>
      <w:r>
        <w:rPr>
          <w:rFonts w:ascii="Times New Roman" w:hAnsi="Times New Roman" w:cs="Times New Roman"/>
          <w:sz w:val="26"/>
          <w:szCs w:val="26"/>
        </w:rPr>
        <w:t>.</w:t>
      </w:r>
    </w:p>
    <w:p w14:paraId="2BE7FE0C" w14:textId="0AD36006" w:rsidR="0054249D" w:rsidRPr="00836491" w:rsidRDefault="00836491" w:rsidP="0054249D">
      <w:pPr>
        <w:spacing w:after="0" w:line="240" w:lineRule="auto"/>
        <w:ind w:firstLine="567"/>
        <w:jc w:val="both"/>
        <w:rPr>
          <w:rFonts w:ascii="Times New Roman" w:hAnsi="Times New Roman" w:cs="Times New Roman"/>
          <w:sz w:val="26"/>
          <w:szCs w:val="26"/>
        </w:rPr>
      </w:pPr>
      <w:r w:rsidRPr="00836491">
        <w:rPr>
          <w:rFonts w:ascii="Times New Roman" w:hAnsi="Times New Roman" w:cs="Times New Roman"/>
          <w:sz w:val="26"/>
          <w:szCs w:val="26"/>
        </w:rPr>
        <w:t>Также наблюдались превышения соответствующих значений ПДК бензола (максимальная среднесуточная концентрация составила 1,4 ПДК</w:t>
      </w:r>
      <w:r w:rsidRPr="00836491">
        <w:rPr>
          <w:rFonts w:ascii="Times New Roman" w:hAnsi="Times New Roman" w:cs="Times New Roman"/>
          <w:sz w:val="26"/>
          <w:szCs w:val="26"/>
          <w:vertAlign w:val="subscript"/>
        </w:rPr>
        <w:t>с.с.</w:t>
      </w:r>
      <w:r w:rsidRPr="00836491">
        <w:rPr>
          <w:rFonts w:ascii="Times New Roman" w:hAnsi="Times New Roman" w:cs="Times New Roman"/>
          <w:sz w:val="26"/>
          <w:szCs w:val="26"/>
        </w:rPr>
        <w:t xml:space="preserve"> на ПНЗ № 1), оксида азота (максимальная разовая концентрация составила 1,3 ПДК</w:t>
      </w:r>
      <w:r w:rsidRPr="00836491">
        <w:rPr>
          <w:rFonts w:ascii="Times New Roman" w:hAnsi="Times New Roman" w:cs="Times New Roman"/>
          <w:sz w:val="26"/>
          <w:szCs w:val="26"/>
          <w:vertAlign w:val="subscript"/>
        </w:rPr>
        <w:t>м.р.</w:t>
      </w:r>
      <w:r w:rsidRPr="00836491">
        <w:rPr>
          <w:rFonts w:ascii="Times New Roman" w:hAnsi="Times New Roman" w:cs="Times New Roman"/>
          <w:sz w:val="26"/>
          <w:szCs w:val="26"/>
        </w:rPr>
        <w:t xml:space="preserve"> на ПНЗ № 1) и озона (максимальная разовая концентрация составила 1,1 ПДК</w:t>
      </w:r>
      <w:r w:rsidRPr="00836491">
        <w:rPr>
          <w:rFonts w:ascii="Times New Roman" w:hAnsi="Times New Roman" w:cs="Times New Roman"/>
          <w:sz w:val="26"/>
          <w:szCs w:val="26"/>
          <w:vertAlign w:val="subscript"/>
        </w:rPr>
        <w:t>м.р.</w:t>
      </w:r>
      <w:r w:rsidRPr="00836491">
        <w:rPr>
          <w:rFonts w:ascii="Times New Roman" w:hAnsi="Times New Roman" w:cs="Times New Roman"/>
          <w:sz w:val="26"/>
          <w:szCs w:val="26"/>
        </w:rPr>
        <w:t xml:space="preserve"> на ПНЗ № 2).</w:t>
      </w:r>
    </w:p>
    <w:p w14:paraId="7E09CAC7" w14:textId="07953A88" w:rsidR="0054249D" w:rsidRDefault="0054249D" w:rsidP="0054249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По остальным </w:t>
      </w:r>
      <w:r w:rsidR="00E57E3A">
        <w:rPr>
          <w:rFonts w:ascii="Times New Roman" w:hAnsi="Times New Roman" w:cs="Times New Roman"/>
          <w:sz w:val="26"/>
          <w:szCs w:val="26"/>
        </w:rPr>
        <w:t>загрязняющим</w:t>
      </w:r>
      <w:r>
        <w:rPr>
          <w:rFonts w:ascii="Times New Roman" w:hAnsi="Times New Roman" w:cs="Times New Roman"/>
          <w:sz w:val="26"/>
          <w:szCs w:val="26"/>
        </w:rPr>
        <w:t xml:space="preserve"> веществам за данный период превышения соответствующих значений ПДК не наблюдались.</w:t>
      </w:r>
    </w:p>
    <w:p w14:paraId="00D992BA" w14:textId="77777777" w:rsidR="005D42C5" w:rsidRPr="005D42C5" w:rsidRDefault="005D42C5" w:rsidP="0054249D">
      <w:pPr>
        <w:spacing w:after="0" w:line="240" w:lineRule="auto"/>
        <w:ind w:firstLine="567"/>
        <w:jc w:val="both"/>
        <w:rPr>
          <w:rFonts w:ascii="Times New Roman" w:hAnsi="Times New Roman" w:cs="Times New Roman"/>
          <w:sz w:val="26"/>
          <w:szCs w:val="26"/>
        </w:rPr>
      </w:pPr>
    </w:p>
    <w:p w14:paraId="39612CAF" w14:textId="76C4F7BB" w:rsidR="0054249D" w:rsidRDefault="0054249D" w:rsidP="0054249D">
      <w:pPr>
        <w:spacing w:after="0" w:line="240" w:lineRule="auto"/>
        <w:ind w:firstLine="567"/>
        <w:jc w:val="both"/>
        <w:rPr>
          <w:rFonts w:ascii="Times New Roman" w:hAnsi="Times New Roman" w:cs="Times New Roman"/>
          <w:sz w:val="26"/>
          <w:szCs w:val="26"/>
        </w:rPr>
      </w:pPr>
      <w:r w:rsidRPr="00BD1EF0">
        <w:rPr>
          <w:rFonts w:ascii="Times New Roman" w:hAnsi="Times New Roman" w:cs="Times New Roman"/>
          <w:b/>
          <w:sz w:val="26"/>
          <w:szCs w:val="26"/>
        </w:rPr>
        <w:t>Год</w:t>
      </w:r>
      <w:r>
        <w:rPr>
          <w:rFonts w:ascii="Times New Roman" w:hAnsi="Times New Roman" w:cs="Times New Roman"/>
          <w:b/>
          <w:sz w:val="26"/>
          <w:szCs w:val="26"/>
        </w:rPr>
        <w:t>овой ход загрязнения атмосферы.</w:t>
      </w:r>
      <w:r>
        <w:rPr>
          <w:rFonts w:ascii="Times New Roman" w:hAnsi="Times New Roman" w:cs="Times New Roman"/>
          <w:sz w:val="26"/>
          <w:szCs w:val="26"/>
        </w:rPr>
        <w:t xml:space="preserve"> В течение последних 12 месяцев значение СИ в г. </w:t>
      </w:r>
      <w:r w:rsidR="00B519D5">
        <w:rPr>
          <w:rFonts w:ascii="Times New Roman" w:hAnsi="Times New Roman" w:cs="Times New Roman"/>
          <w:sz w:val="26"/>
          <w:szCs w:val="26"/>
        </w:rPr>
        <w:t>Нижний Тагил</w:t>
      </w:r>
      <w:r>
        <w:rPr>
          <w:rFonts w:ascii="Times New Roman" w:hAnsi="Times New Roman" w:cs="Times New Roman"/>
          <w:sz w:val="26"/>
          <w:szCs w:val="26"/>
        </w:rPr>
        <w:t xml:space="preserve"> определялось </w:t>
      </w:r>
      <w:r w:rsidR="00B519D5">
        <w:rPr>
          <w:rFonts w:ascii="Times New Roman" w:hAnsi="Times New Roman" w:cs="Times New Roman"/>
          <w:sz w:val="26"/>
          <w:szCs w:val="26"/>
        </w:rPr>
        <w:t>бен</w:t>
      </w:r>
      <w:proofErr w:type="gramStart"/>
      <w:r w:rsidR="00B519D5">
        <w:rPr>
          <w:rFonts w:ascii="Times New Roman" w:hAnsi="Times New Roman" w:cs="Times New Roman"/>
          <w:sz w:val="26"/>
          <w:szCs w:val="26"/>
        </w:rPr>
        <w:t>з(</w:t>
      </w:r>
      <w:proofErr w:type="gramEnd"/>
      <w:r w:rsidR="00B519D5">
        <w:rPr>
          <w:rFonts w:ascii="Times New Roman" w:hAnsi="Times New Roman" w:cs="Times New Roman"/>
          <w:sz w:val="26"/>
          <w:szCs w:val="26"/>
        </w:rPr>
        <w:t>а)пирен</w:t>
      </w:r>
      <w:r w:rsidR="00C406A8">
        <w:rPr>
          <w:rFonts w:ascii="Times New Roman" w:hAnsi="Times New Roman" w:cs="Times New Roman"/>
          <w:sz w:val="26"/>
          <w:szCs w:val="26"/>
        </w:rPr>
        <w:t>ом</w:t>
      </w:r>
      <w:r w:rsidR="00B519D5">
        <w:rPr>
          <w:rFonts w:ascii="Times New Roman" w:hAnsi="Times New Roman" w:cs="Times New Roman"/>
          <w:sz w:val="26"/>
          <w:szCs w:val="26"/>
        </w:rPr>
        <w:t xml:space="preserve"> и сероводород</w:t>
      </w:r>
      <w:r w:rsidR="00C406A8">
        <w:rPr>
          <w:rFonts w:ascii="Times New Roman" w:hAnsi="Times New Roman" w:cs="Times New Roman"/>
          <w:sz w:val="26"/>
          <w:szCs w:val="26"/>
        </w:rPr>
        <w:t>ом</w:t>
      </w:r>
      <w:r w:rsidR="00985C51">
        <w:rPr>
          <w:rFonts w:ascii="Times New Roman" w:hAnsi="Times New Roman" w:cs="Times New Roman"/>
          <w:sz w:val="26"/>
          <w:szCs w:val="26"/>
        </w:rPr>
        <w:t>. Максимальное значение СИ=7,0</w:t>
      </w:r>
      <w:r>
        <w:rPr>
          <w:rFonts w:ascii="Times New Roman" w:hAnsi="Times New Roman" w:cs="Times New Roman"/>
          <w:sz w:val="26"/>
          <w:szCs w:val="26"/>
        </w:rPr>
        <w:t xml:space="preserve"> было зафиксировано в </w:t>
      </w:r>
      <w:r w:rsidR="00B519D5">
        <w:rPr>
          <w:rFonts w:ascii="Times New Roman" w:hAnsi="Times New Roman" w:cs="Times New Roman"/>
          <w:sz w:val="26"/>
          <w:szCs w:val="26"/>
        </w:rPr>
        <w:t>феврале</w:t>
      </w:r>
      <w:r>
        <w:rPr>
          <w:rFonts w:ascii="Times New Roman" w:hAnsi="Times New Roman" w:cs="Times New Roman"/>
          <w:sz w:val="26"/>
          <w:szCs w:val="26"/>
        </w:rPr>
        <w:t xml:space="preserve"> 202</w:t>
      </w:r>
      <w:r w:rsidR="00985C51">
        <w:rPr>
          <w:rFonts w:ascii="Times New Roman" w:hAnsi="Times New Roman" w:cs="Times New Roman"/>
          <w:sz w:val="26"/>
          <w:szCs w:val="26"/>
        </w:rPr>
        <w:t>5</w:t>
      </w:r>
      <w:r>
        <w:rPr>
          <w:rFonts w:ascii="Times New Roman" w:hAnsi="Times New Roman" w:cs="Times New Roman"/>
          <w:sz w:val="26"/>
          <w:szCs w:val="26"/>
        </w:rPr>
        <w:t xml:space="preserve"> г</w:t>
      </w:r>
      <w:r w:rsidR="00B519D5">
        <w:rPr>
          <w:rFonts w:ascii="Times New Roman" w:hAnsi="Times New Roman" w:cs="Times New Roman"/>
          <w:sz w:val="26"/>
          <w:szCs w:val="26"/>
        </w:rPr>
        <w:t>ода по бен</w:t>
      </w:r>
      <w:proofErr w:type="gramStart"/>
      <w:r w:rsidR="00B519D5">
        <w:rPr>
          <w:rFonts w:ascii="Times New Roman" w:hAnsi="Times New Roman" w:cs="Times New Roman"/>
          <w:sz w:val="26"/>
          <w:szCs w:val="26"/>
        </w:rPr>
        <w:t>з(</w:t>
      </w:r>
      <w:proofErr w:type="gramEnd"/>
      <w:r w:rsidR="00B519D5">
        <w:rPr>
          <w:rFonts w:ascii="Times New Roman" w:hAnsi="Times New Roman" w:cs="Times New Roman"/>
          <w:sz w:val="26"/>
          <w:szCs w:val="26"/>
        </w:rPr>
        <w:t>а)пирену</w:t>
      </w:r>
      <w:r>
        <w:rPr>
          <w:rFonts w:ascii="Times New Roman" w:hAnsi="Times New Roman" w:cs="Times New Roman"/>
          <w:sz w:val="26"/>
          <w:szCs w:val="26"/>
        </w:rPr>
        <w:t>.</w:t>
      </w:r>
    </w:p>
    <w:p w14:paraId="35DEA5BD" w14:textId="77777777" w:rsidR="005D42C5" w:rsidRDefault="005D42C5" w:rsidP="0054249D">
      <w:pPr>
        <w:spacing w:after="0" w:line="240" w:lineRule="auto"/>
        <w:ind w:firstLine="567"/>
        <w:jc w:val="both"/>
        <w:rPr>
          <w:rFonts w:ascii="Times New Roman" w:hAnsi="Times New Roman" w:cs="Times New Roman"/>
          <w:sz w:val="26"/>
          <w:szCs w:val="26"/>
        </w:rPr>
      </w:pPr>
    </w:p>
    <w:p w14:paraId="318283F3" w14:textId="77777777" w:rsidR="0054249D" w:rsidRDefault="0054249D" w:rsidP="0054249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1BC8403" wp14:editId="38BE6613">
            <wp:extent cx="6134100" cy="25527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27316A" w14:textId="77777777" w:rsidR="0082176F" w:rsidRDefault="0082176F" w:rsidP="00F70D45">
      <w:pPr>
        <w:spacing w:after="0" w:line="240" w:lineRule="auto"/>
        <w:ind w:firstLine="567"/>
        <w:jc w:val="both"/>
        <w:rPr>
          <w:rFonts w:ascii="Times New Roman" w:hAnsi="Times New Roman" w:cs="Times New Roman"/>
          <w:sz w:val="26"/>
          <w:szCs w:val="26"/>
        </w:rPr>
      </w:pPr>
    </w:p>
    <w:p w14:paraId="49F87DE4" w14:textId="3602B13E" w:rsidR="00F70D45" w:rsidRDefault="00F70D45" w:rsidP="00F70D45">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течение последних 12 месяцев значение НП в г. Нижний Тагил определялось формальдегидом, сероводородом, оксидом азота и диоксидом азота. Максимальное значение НП=7% было зафиксировано в июне 20</w:t>
      </w:r>
      <w:r w:rsidR="009234EE">
        <w:rPr>
          <w:rFonts w:ascii="Times New Roman" w:hAnsi="Times New Roman" w:cs="Times New Roman"/>
          <w:sz w:val="26"/>
          <w:szCs w:val="26"/>
        </w:rPr>
        <w:t>24 года по формальдегиду.</w:t>
      </w:r>
    </w:p>
    <w:p w14:paraId="5D027A67" w14:textId="77777777" w:rsidR="00F70D45" w:rsidRPr="00747507" w:rsidRDefault="00F70D45" w:rsidP="00F70D45">
      <w:pPr>
        <w:spacing w:after="0" w:line="240" w:lineRule="auto"/>
        <w:ind w:firstLine="567"/>
        <w:jc w:val="both"/>
        <w:rPr>
          <w:rFonts w:ascii="Times New Roman" w:hAnsi="Times New Roman" w:cs="Times New Roman"/>
          <w:sz w:val="26"/>
          <w:szCs w:val="26"/>
        </w:rPr>
      </w:pPr>
    </w:p>
    <w:p w14:paraId="3FD506E3" w14:textId="77777777" w:rsidR="0054249D" w:rsidRDefault="0054249D" w:rsidP="0054249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40E9F38" wp14:editId="0AF0040F">
            <wp:extent cx="6134100" cy="2752725"/>
            <wp:effectExtent l="0" t="0" r="1905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54C474" w14:textId="6C5B8CAC" w:rsidR="00F528CD" w:rsidRDefault="00F528CD" w:rsidP="005D42C5">
      <w:pPr>
        <w:spacing w:after="0" w:line="240" w:lineRule="auto"/>
        <w:jc w:val="center"/>
        <w:rPr>
          <w:rFonts w:ascii="Times New Roman" w:hAnsi="Times New Roman" w:cs="Times New Roman"/>
          <w:sz w:val="26"/>
          <w:szCs w:val="26"/>
        </w:rPr>
      </w:pPr>
    </w:p>
    <w:p w14:paraId="63C5555D" w14:textId="77777777" w:rsidR="0082176F" w:rsidRDefault="0082176F" w:rsidP="00F528CD">
      <w:pPr>
        <w:spacing w:after="0" w:line="240" w:lineRule="auto"/>
        <w:jc w:val="center"/>
        <w:rPr>
          <w:rFonts w:ascii="Times New Roman" w:hAnsi="Times New Roman" w:cs="Times New Roman"/>
          <w:sz w:val="26"/>
          <w:szCs w:val="26"/>
        </w:rPr>
      </w:pPr>
    </w:p>
    <w:p w14:paraId="20565DA9" w14:textId="77777777" w:rsidR="009234EE" w:rsidRPr="009234EE" w:rsidRDefault="009234EE" w:rsidP="00F528CD">
      <w:pPr>
        <w:spacing w:after="0" w:line="240" w:lineRule="auto"/>
        <w:jc w:val="center"/>
        <w:rPr>
          <w:rFonts w:ascii="Times New Roman" w:hAnsi="Times New Roman" w:cs="Times New Roman"/>
          <w:sz w:val="26"/>
          <w:szCs w:val="26"/>
        </w:rPr>
      </w:pPr>
    </w:p>
    <w:p w14:paraId="60416B14" w14:textId="77777777" w:rsidR="006D565A" w:rsidRPr="006D565A" w:rsidRDefault="006D565A" w:rsidP="00F528CD">
      <w:pPr>
        <w:spacing w:after="0" w:line="240" w:lineRule="auto"/>
        <w:jc w:val="center"/>
        <w:rPr>
          <w:rFonts w:ascii="Times New Roman" w:hAnsi="Times New Roman" w:cs="Times New Roman"/>
          <w:sz w:val="26"/>
          <w:szCs w:val="26"/>
          <w:lang w:val="en-US"/>
        </w:rPr>
      </w:pPr>
    </w:p>
    <w:p w14:paraId="4D510D24" w14:textId="5C78946A" w:rsidR="00F528CD" w:rsidRPr="0054249D" w:rsidRDefault="00F528CD" w:rsidP="00F528C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г. Первоуральск</w:t>
      </w:r>
    </w:p>
    <w:p w14:paraId="39720122" w14:textId="77777777" w:rsidR="00F528CD" w:rsidRDefault="00F528CD" w:rsidP="00F528CD">
      <w:pPr>
        <w:spacing w:after="0" w:line="240" w:lineRule="auto"/>
        <w:ind w:firstLine="567"/>
        <w:jc w:val="both"/>
        <w:rPr>
          <w:rFonts w:ascii="Times New Roman" w:hAnsi="Times New Roman" w:cs="Times New Roman"/>
          <w:sz w:val="26"/>
          <w:szCs w:val="26"/>
          <w:highlight w:val="yello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F528CD" w14:paraId="33CB330E" w14:textId="77777777" w:rsidTr="00A07EB1">
        <w:tc>
          <w:tcPr>
            <w:tcW w:w="5346" w:type="dxa"/>
          </w:tcPr>
          <w:p w14:paraId="65A25422" w14:textId="7C62989D" w:rsidR="00F528CD" w:rsidRDefault="00F528CD" w:rsidP="00A07EB1">
            <w:pPr>
              <w:jc w:val="both"/>
              <w:rPr>
                <w:rFonts w:ascii="Times New Roman" w:hAnsi="Times New Roman" w:cs="Times New Roman"/>
                <w:sz w:val="10"/>
                <w:szCs w:val="20"/>
              </w:rPr>
            </w:pPr>
            <w:r>
              <w:rPr>
                <w:noProof/>
                <w:lang w:eastAsia="ru-RU"/>
              </w:rPr>
              <w:drawing>
                <wp:inline distT="0" distB="0" distL="0" distR="0" wp14:anchorId="2883FE03" wp14:editId="1ADBC6B4">
                  <wp:extent cx="3209925" cy="3190875"/>
                  <wp:effectExtent l="0" t="0" r="9525" b="9525"/>
                  <wp:docPr id="9" name="Рисунок 9" descr="Описание: C:\Documents and Settings\Admin\Рабочий стол\Раб16_01\1-R\ПНЗ AIR 2017\13. Первоуральск\Перво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C:\Documents and Settings\Admin\Рабочий стол\Раб16_01\1-R\ПНЗ AIR 2017\13. Первоуральск\Первоуральс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9925" cy="3190875"/>
                          </a:xfrm>
                          <a:prstGeom prst="rect">
                            <a:avLst/>
                          </a:prstGeom>
                          <a:noFill/>
                          <a:ln>
                            <a:noFill/>
                          </a:ln>
                        </pic:spPr>
                      </pic:pic>
                    </a:graphicData>
                  </a:graphic>
                </wp:inline>
              </w:drawing>
            </w:r>
          </w:p>
          <w:p w14:paraId="1F8293F0" w14:textId="77777777" w:rsidR="00F528CD" w:rsidRPr="0054249D" w:rsidRDefault="00F528CD" w:rsidP="00A07EB1">
            <w:pPr>
              <w:jc w:val="both"/>
              <w:rPr>
                <w:rFonts w:ascii="Times New Roman" w:hAnsi="Times New Roman" w:cs="Times New Roman"/>
                <w:sz w:val="20"/>
                <w:szCs w:val="20"/>
              </w:rPr>
            </w:pPr>
          </w:p>
          <w:p w14:paraId="6F723421" w14:textId="3314BA0C" w:rsidR="00F528CD" w:rsidRPr="0054249D" w:rsidRDefault="00F528CD" w:rsidP="00A07EB1">
            <w:pPr>
              <w:jc w:val="center"/>
              <w:rPr>
                <w:rFonts w:ascii="Times New Roman" w:hAnsi="Times New Roman" w:cs="Times New Roman"/>
                <w:sz w:val="20"/>
                <w:szCs w:val="20"/>
              </w:rPr>
            </w:pPr>
            <w:r w:rsidRPr="0054249D">
              <w:rPr>
                <w:rFonts w:ascii="Times New Roman" w:hAnsi="Times New Roman" w:cs="Times New Roman"/>
                <w:sz w:val="20"/>
                <w:szCs w:val="20"/>
              </w:rPr>
              <w:t xml:space="preserve">Схема расположения ПНЗ в г. </w:t>
            </w:r>
            <w:r>
              <w:rPr>
                <w:rFonts w:ascii="Times New Roman" w:hAnsi="Times New Roman" w:cs="Times New Roman"/>
                <w:sz w:val="20"/>
                <w:szCs w:val="20"/>
              </w:rPr>
              <w:t>Первоуральск</w:t>
            </w:r>
          </w:p>
        </w:tc>
        <w:tc>
          <w:tcPr>
            <w:tcW w:w="4508" w:type="dxa"/>
          </w:tcPr>
          <w:p w14:paraId="0B46BCF1" w14:textId="6E415E76" w:rsidR="00F528CD" w:rsidRPr="0054249D" w:rsidRDefault="00F528CD" w:rsidP="00184743">
            <w:pPr>
              <w:jc w:val="both"/>
              <w:rPr>
                <w:rFonts w:ascii="Times New Roman" w:hAnsi="Times New Roman" w:cs="Times New Roman"/>
                <w:sz w:val="26"/>
                <w:szCs w:val="26"/>
              </w:rPr>
            </w:pPr>
            <w:r w:rsidRPr="00950048">
              <w:rPr>
                <w:rFonts w:ascii="Times New Roman" w:hAnsi="Times New Roman" w:cs="Times New Roman"/>
                <w:b/>
                <w:sz w:val="26"/>
                <w:szCs w:val="26"/>
              </w:rPr>
              <w:t>Характеристика сети мониторинга.</w:t>
            </w:r>
            <w:r>
              <w:rPr>
                <w:rFonts w:ascii="Times New Roman" w:hAnsi="Times New Roman" w:cs="Times New Roman"/>
                <w:sz w:val="26"/>
                <w:szCs w:val="26"/>
              </w:rPr>
              <w:br/>
            </w:r>
            <w:r w:rsidRPr="00950048">
              <w:rPr>
                <w:rFonts w:ascii="Times New Roman" w:hAnsi="Times New Roman" w:cs="Times New Roman"/>
                <w:sz w:val="26"/>
                <w:szCs w:val="26"/>
              </w:rPr>
              <w:t xml:space="preserve">В г. </w:t>
            </w:r>
            <w:r>
              <w:rPr>
                <w:rFonts w:ascii="Times New Roman" w:hAnsi="Times New Roman" w:cs="Times New Roman"/>
                <w:sz w:val="26"/>
                <w:szCs w:val="26"/>
              </w:rPr>
              <w:t>Первоуральск</w:t>
            </w:r>
            <w:r w:rsidR="0042038A">
              <w:rPr>
                <w:rFonts w:ascii="Times New Roman" w:hAnsi="Times New Roman" w:cs="Times New Roman"/>
                <w:sz w:val="26"/>
                <w:szCs w:val="26"/>
              </w:rPr>
              <w:t xml:space="preserve"> в </w:t>
            </w:r>
            <w:r w:rsidR="00196A1A">
              <w:rPr>
                <w:rFonts w:ascii="Times New Roman" w:hAnsi="Times New Roman" w:cs="Times New Roman"/>
                <w:sz w:val="26"/>
                <w:szCs w:val="26"/>
              </w:rPr>
              <w:t>марте</w:t>
            </w:r>
            <w:r w:rsidR="0042038A">
              <w:rPr>
                <w:rFonts w:ascii="Times New Roman" w:hAnsi="Times New Roman" w:cs="Times New Roman"/>
                <w:sz w:val="26"/>
                <w:szCs w:val="26"/>
              </w:rPr>
              <w:t xml:space="preserve"> </w:t>
            </w:r>
            <w:r w:rsidR="00804B14">
              <w:rPr>
                <w:rFonts w:ascii="Times New Roman" w:hAnsi="Times New Roman" w:cs="Times New Roman"/>
                <w:sz w:val="26"/>
                <w:szCs w:val="26"/>
              </w:rPr>
              <w:t xml:space="preserve">определялись концентрации </w:t>
            </w:r>
            <w:r w:rsidR="00184743">
              <w:rPr>
                <w:rFonts w:ascii="Times New Roman" w:hAnsi="Times New Roman" w:cs="Times New Roman"/>
                <w:sz w:val="26"/>
                <w:szCs w:val="26"/>
              </w:rPr>
              <w:t>18</w:t>
            </w:r>
            <w:r w:rsidR="00804B14" w:rsidRPr="00FA4D84">
              <w:rPr>
                <w:rFonts w:ascii="Times New Roman" w:hAnsi="Times New Roman" w:cs="Times New Roman"/>
                <w:sz w:val="26"/>
                <w:szCs w:val="26"/>
              </w:rPr>
              <w:t xml:space="preserve"> загрязняющи</w:t>
            </w:r>
            <w:r w:rsidR="00804B14">
              <w:rPr>
                <w:rFonts w:ascii="Times New Roman" w:hAnsi="Times New Roman" w:cs="Times New Roman"/>
                <w:sz w:val="26"/>
                <w:szCs w:val="26"/>
              </w:rPr>
              <w:t>х</w:t>
            </w:r>
            <w:r w:rsidR="00804B14" w:rsidRPr="00FA4D84">
              <w:rPr>
                <w:rFonts w:ascii="Times New Roman" w:hAnsi="Times New Roman" w:cs="Times New Roman"/>
                <w:sz w:val="26"/>
                <w:szCs w:val="26"/>
              </w:rPr>
              <w:t xml:space="preserve"> веществ:</w:t>
            </w:r>
            <w:r w:rsidRPr="00FA4D84">
              <w:rPr>
                <w:rFonts w:ascii="Times New Roman" w:hAnsi="Times New Roman" w:cs="Times New Roman"/>
                <w:sz w:val="26"/>
                <w:szCs w:val="26"/>
              </w:rPr>
              <w:t xml:space="preserve"> взвешенные вещества, диоксид серы, </w:t>
            </w:r>
            <w:r w:rsidR="00184743">
              <w:rPr>
                <w:rFonts w:ascii="Times New Roman" w:hAnsi="Times New Roman" w:cs="Times New Roman"/>
                <w:sz w:val="26"/>
                <w:szCs w:val="26"/>
              </w:rPr>
              <w:t xml:space="preserve">оксид углерода, </w:t>
            </w:r>
            <w:r w:rsidRPr="00FA4D84">
              <w:rPr>
                <w:rFonts w:ascii="Times New Roman" w:hAnsi="Times New Roman" w:cs="Times New Roman"/>
                <w:sz w:val="26"/>
                <w:szCs w:val="26"/>
              </w:rPr>
              <w:t xml:space="preserve">диоксид азота, оксид азота, </w:t>
            </w:r>
            <w:r w:rsidR="000C49BD">
              <w:rPr>
                <w:rFonts w:ascii="Times New Roman" w:hAnsi="Times New Roman" w:cs="Times New Roman"/>
                <w:sz w:val="26"/>
                <w:szCs w:val="26"/>
              </w:rPr>
              <w:t xml:space="preserve">сероводород, </w:t>
            </w:r>
            <w:r w:rsidR="00804B14">
              <w:rPr>
                <w:rFonts w:ascii="Times New Roman" w:hAnsi="Times New Roman" w:cs="Times New Roman"/>
                <w:sz w:val="26"/>
                <w:szCs w:val="26"/>
              </w:rPr>
              <w:t>фторид водорода, хром шестивалентный,</w:t>
            </w:r>
            <w:r w:rsidR="002E4440">
              <w:rPr>
                <w:rFonts w:ascii="Times New Roman" w:hAnsi="Times New Roman" w:cs="Times New Roman"/>
                <w:sz w:val="26"/>
                <w:szCs w:val="26"/>
              </w:rPr>
              <w:t xml:space="preserve"> бен</w:t>
            </w:r>
            <w:proofErr w:type="gramStart"/>
            <w:r w:rsidR="002E4440">
              <w:rPr>
                <w:rFonts w:ascii="Times New Roman" w:hAnsi="Times New Roman" w:cs="Times New Roman"/>
                <w:sz w:val="26"/>
                <w:szCs w:val="26"/>
              </w:rPr>
              <w:t>з(</w:t>
            </w:r>
            <w:proofErr w:type="gramEnd"/>
            <w:r w:rsidR="002E4440">
              <w:rPr>
                <w:rFonts w:ascii="Times New Roman" w:hAnsi="Times New Roman" w:cs="Times New Roman"/>
                <w:sz w:val="26"/>
                <w:szCs w:val="26"/>
              </w:rPr>
              <w:t>а)пирен</w:t>
            </w:r>
            <w:r w:rsidR="00184743">
              <w:rPr>
                <w:rFonts w:ascii="Times New Roman" w:hAnsi="Times New Roman" w:cs="Times New Roman"/>
                <w:sz w:val="26"/>
                <w:szCs w:val="26"/>
              </w:rPr>
              <w:t>, свинец, марганец, кадмий, медь, никель, хром, цинк, магний, железо.</w:t>
            </w:r>
          </w:p>
        </w:tc>
      </w:tr>
    </w:tbl>
    <w:p w14:paraId="15728132" w14:textId="77777777" w:rsidR="00F528CD" w:rsidRPr="00586B1E" w:rsidRDefault="00F528CD" w:rsidP="00833699">
      <w:pPr>
        <w:spacing w:after="0" w:line="240" w:lineRule="auto"/>
        <w:ind w:firstLine="567"/>
        <w:jc w:val="both"/>
        <w:rPr>
          <w:rFonts w:ascii="Times New Roman" w:hAnsi="Times New Roman" w:cs="Times New Roman"/>
          <w:sz w:val="26"/>
          <w:szCs w:val="26"/>
          <w:highlight w:val="yellow"/>
        </w:rPr>
      </w:pPr>
    </w:p>
    <w:p w14:paraId="77CC3E55" w14:textId="3DB826D9" w:rsidR="00833699" w:rsidRDefault="00F528CD" w:rsidP="00833699">
      <w:pPr>
        <w:spacing w:after="0" w:line="240" w:lineRule="auto"/>
        <w:ind w:firstLine="567"/>
        <w:jc w:val="both"/>
        <w:rPr>
          <w:sz w:val="24"/>
          <w:szCs w:val="24"/>
        </w:rPr>
      </w:pPr>
      <w:r w:rsidRPr="00184C02">
        <w:rPr>
          <w:rFonts w:ascii="Times New Roman" w:hAnsi="Times New Roman" w:cs="Times New Roman"/>
          <w:b/>
          <w:sz w:val="26"/>
          <w:szCs w:val="26"/>
        </w:rPr>
        <w:t>Общая оценка загрязнения атмосферы.</w:t>
      </w:r>
      <w:r w:rsidRPr="00184C02">
        <w:rPr>
          <w:rFonts w:ascii="Times New Roman" w:hAnsi="Times New Roman" w:cs="Times New Roman"/>
          <w:sz w:val="26"/>
          <w:szCs w:val="26"/>
        </w:rPr>
        <w:t xml:space="preserve"> В </w:t>
      </w:r>
      <w:r w:rsidR="00196A1A">
        <w:rPr>
          <w:rFonts w:ascii="Times New Roman" w:hAnsi="Times New Roman" w:cs="Times New Roman"/>
          <w:sz w:val="26"/>
          <w:szCs w:val="26"/>
        </w:rPr>
        <w:t>марте</w:t>
      </w:r>
      <w:r w:rsidRPr="00184C02">
        <w:rPr>
          <w:rFonts w:ascii="Times New Roman" w:hAnsi="Times New Roman" w:cs="Times New Roman"/>
          <w:sz w:val="26"/>
          <w:szCs w:val="26"/>
        </w:rPr>
        <w:t xml:space="preserve"> 2025 года в целом по городу уровень загрязнения атмосферного воздуха был </w:t>
      </w:r>
      <w:r w:rsidR="00196A1A">
        <w:rPr>
          <w:rFonts w:ascii="Times New Roman" w:hAnsi="Times New Roman" w:cs="Times New Roman"/>
          <w:sz w:val="26"/>
          <w:szCs w:val="26"/>
        </w:rPr>
        <w:t>низким</w:t>
      </w:r>
      <w:r w:rsidRPr="00184C02">
        <w:rPr>
          <w:rFonts w:ascii="Times New Roman" w:hAnsi="Times New Roman" w:cs="Times New Roman"/>
          <w:sz w:val="26"/>
          <w:szCs w:val="26"/>
        </w:rPr>
        <w:t xml:space="preserve"> (</w:t>
      </w:r>
      <w:r w:rsidR="00F96533">
        <w:rPr>
          <w:rFonts w:ascii="Times New Roman" w:hAnsi="Times New Roman" w:cs="Times New Roman"/>
          <w:sz w:val="26"/>
          <w:szCs w:val="26"/>
          <w:lang w:val="en-US"/>
        </w:rPr>
        <w:t>I</w:t>
      </w:r>
      <w:r w:rsidRPr="00184C02">
        <w:rPr>
          <w:rFonts w:ascii="Times New Roman" w:hAnsi="Times New Roman" w:cs="Times New Roman"/>
          <w:sz w:val="26"/>
          <w:szCs w:val="26"/>
        </w:rPr>
        <w:t xml:space="preserve"> категория) и </w:t>
      </w:r>
      <w:r w:rsidRPr="00833699">
        <w:rPr>
          <w:rFonts w:ascii="Times New Roman" w:hAnsi="Times New Roman" w:cs="Times New Roman"/>
          <w:sz w:val="26"/>
          <w:szCs w:val="26"/>
        </w:rPr>
        <w:t xml:space="preserve">определялся </w:t>
      </w:r>
      <w:r w:rsidR="00196A1A">
        <w:rPr>
          <w:rFonts w:ascii="Times New Roman" w:hAnsi="Times New Roman" w:cs="Times New Roman"/>
          <w:sz w:val="26"/>
          <w:szCs w:val="26"/>
        </w:rPr>
        <w:t>значением</w:t>
      </w:r>
      <w:r w:rsidR="00833699" w:rsidRPr="00833699">
        <w:rPr>
          <w:rFonts w:ascii="Times New Roman" w:hAnsi="Times New Roman" w:cs="Times New Roman"/>
          <w:sz w:val="26"/>
          <w:szCs w:val="26"/>
        </w:rPr>
        <w:t xml:space="preserve"> стандартного индекса </w:t>
      </w:r>
      <w:r w:rsidR="004274E8">
        <w:rPr>
          <w:rFonts w:ascii="Times New Roman" w:hAnsi="Times New Roman" w:cs="Times New Roman"/>
          <w:sz w:val="26"/>
          <w:szCs w:val="26"/>
        </w:rPr>
        <w:t>бен</w:t>
      </w:r>
      <w:proofErr w:type="gramStart"/>
      <w:r w:rsidR="004274E8">
        <w:rPr>
          <w:rFonts w:ascii="Times New Roman" w:hAnsi="Times New Roman" w:cs="Times New Roman"/>
          <w:sz w:val="26"/>
          <w:szCs w:val="26"/>
        </w:rPr>
        <w:t>з(</w:t>
      </w:r>
      <w:proofErr w:type="gramEnd"/>
      <w:r w:rsidR="004274E8">
        <w:rPr>
          <w:rFonts w:ascii="Times New Roman" w:hAnsi="Times New Roman" w:cs="Times New Roman"/>
          <w:sz w:val="26"/>
          <w:szCs w:val="26"/>
        </w:rPr>
        <w:t>а)пирена</w:t>
      </w:r>
      <w:r w:rsidR="00833699" w:rsidRPr="00833699">
        <w:rPr>
          <w:rFonts w:ascii="Times New Roman" w:hAnsi="Times New Roman" w:cs="Times New Roman"/>
          <w:sz w:val="26"/>
          <w:szCs w:val="26"/>
        </w:rPr>
        <w:t xml:space="preserve"> (СИ=</w:t>
      </w:r>
      <w:r w:rsidR="004274E8">
        <w:rPr>
          <w:rFonts w:ascii="Times New Roman" w:hAnsi="Times New Roman" w:cs="Times New Roman"/>
          <w:sz w:val="26"/>
          <w:szCs w:val="26"/>
        </w:rPr>
        <w:t>1,0</w:t>
      </w:r>
      <w:r w:rsidR="00833699" w:rsidRPr="00833699">
        <w:rPr>
          <w:rFonts w:ascii="Times New Roman" w:hAnsi="Times New Roman" w:cs="Times New Roman"/>
          <w:sz w:val="26"/>
          <w:szCs w:val="26"/>
        </w:rPr>
        <w:t xml:space="preserve"> на ПНЗ № 1).</w:t>
      </w:r>
    </w:p>
    <w:p w14:paraId="45D38F3A" w14:textId="75A5A704" w:rsidR="00F528CD" w:rsidRPr="000524D8" w:rsidRDefault="004E29EA" w:rsidP="0083369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Превышений </w:t>
      </w:r>
      <w:r w:rsidRPr="007373E5">
        <w:rPr>
          <w:rFonts w:ascii="Times New Roman" w:hAnsi="Times New Roman" w:cs="Times New Roman"/>
          <w:sz w:val="26"/>
          <w:szCs w:val="26"/>
        </w:rPr>
        <w:t xml:space="preserve">соответствующих значений ПДК </w:t>
      </w:r>
      <w:r>
        <w:rPr>
          <w:rFonts w:ascii="Times New Roman" w:hAnsi="Times New Roman" w:cs="Times New Roman"/>
          <w:sz w:val="26"/>
          <w:szCs w:val="26"/>
        </w:rPr>
        <w:t xml:space="preserve">определяемых загрязняющих веществ </w:t>
      </w:r>
      <w:r w:rsidRPr="007373E5">
        <w:rPr>
          <w:rFonts w:ascii="Times New Roman" w:hAnsi="Times New Roman" w:cs="Times New Roman"/>
          <w:sz w:val="26"/>
          <w:szCs w:val="26"/>
        </w:rPr>
        <w:t>не наблюдал</w:t>
      </w:r>
      <w:r>
        <w:rPr>
          <w:rFonts w:ascii="Times New Roman" w:hAnsi="Times New Roman" w:cs="Times New Roman"/>
          <w:sz w:val="26"/>
          <w:szCs w:val="26"/>
        </w:rPr>
        <w:t>ось.</w:t>
      </w:r>
    </w:p>
    <w:p w14:paraId="32362F67" w14:textId="77777777" w:rsidR="0082176F" w:rsidRPr="0082176F" w:rsidRDefault="0082176F" w:rsidP="00F528CD">
      <w:pPr>
        <w:spacing w:after="0" w:line="240" w:lineRule="auto"/>
        <w:ind w:firstLine="567"/>
        <w:jc w:val="both"/>
        <w:rPr>
          <w:rFonts w:ascii="Times New Roman" w:hAnsi="Times New Roman" w:cs="Times New Roman"/>
          <w:sz w:val="26"/>
          <w:szCs w:val="26"/>
        </w:rPr>
      </w:pPr>
    </w:p>
    <w:p w14:paraId="30BEFDDD" w14:textId="77777777" w:rsidR="00C924E4" w:rsidRDefault="00C924E4" w:rsidP="00F528CD">
      <w:pPr>
        <w:spacing w:after="0" w:line="240" w:lineRule="auto"/>
        <w:ind w:firstLine="567"/>
        <w:jc w:val="both"/>
        <w:rPr>
          <w:rFonts w:ascii="Times New Roman" w:hAnsi="Times New Roman" w:cs="Times New Roman"/>
          <w:sz w:val="26"/>
          <w:szCs w:val="26"/>
        </w:rPr>
      </w:pPr>
    </w:p>
    <w:p w14:paraId="2C53D079" w14:textId="77777777" w:rsidR="009234EE" w:rsidRPr="00C924E4" w:rsidRDefault="009234EE" w:rsidP="00F528CD">
      <w:pPr>
        <w:spacing w:after="0" w:line="240" w:lineRule="auto"/>
        <w:ind w:firstLine="567"/>
        <w:jc w:val="both"/>
        <w:rPr>
          <w:rFonts w:ascii="Times New Roman" w:hAnsi="Times New Roman" w:cs="Times New Roman"/>
          <w:sz w:val="26"/>
          <w:szCs w:val="26"/>
        </w:rPr>
      </w:pPr>
    </w:p>
    <w:p w14:paraId="5BC24792" w14:textId="398A8E62" w:rsidR="00F528CD" w:rsidRPr="00D9488B" w:rsidRDefault="00F528CD" w:rsidP="00F528CD">
      <w:pPr>
        <w:spacing w:after="0" w:line="240" w:lineRule="auto"/>
        <w:ind w:firstLine="567"/>
        <w:jc w:val="both"/>
        <w:rPr>
          <w:rFonts w:ascii="Times New Roman" w:hAnsi="Times New Roman" w:cs="Times New Roman"/>
          <w:sz w:val="26"/>
          <w:szCs w:val="26"/>
        </w:rPr>
      </w:pPr>
      <w:r w:rsidRPr="00D9488B">
        <w:rPr>
          <w:rFonts w:ascii="Times New Roman" w:hAnsi="Times New Roman" w:cs="Times New Roman"/>
          <w:b/>
          <w:sz w:val="26"/>
          <w:szCs w:val="26"/>
        </w:rPr>
        <w:t>Годовой ход загрязнения атмосферы.</w:t>
      </w:r>
      <w:r w:rsidRPr="00D9488B">
        <w:rPr>
          <w:rFonts w:ascii="Times New Roman" w:hAnsi="Times New Roman" w:cs="Times New Roman"/>
          <w:sz w:val="26"/>
          <w:szCs w:val="26"/>
        </w:rPr>
        <w:t xml:space="preserve"> В течение последних 12 месяцев значение СИ в г. </w:t>
      </w:r>
      <w:r w:rsidR="00C406A8">
        <w:rPr>
          <w:rFonts w:ascii="Times New Roman" w:hAnsi="Times New Roman" w:cs="Times New Roman"/>
          <w:sz w:val="26"/>
          <w:szCs w:val="26"/>
        </w:rPr>
        <w:t xml:space="preserve">Первоуральск </w:t>
      </w:r>
      <w:r w:rsidRPr="00D9488B">
        <w:rPr>
          <w:rFonts w:ascii="Times New Roman" w:hAnsi="Times New Roman" w:cs="Times New Roman"/>
          <w:sz w:val="26"/>
          <w:szCs w:val="26"/>
        </w:rPr>
        <w:t>опре</w:t>
      </w:r>
      <w:r w:rsidR="002E4440">
        <w:rPr>
          <w:rFonts w:ascii="Times New Roman" w:hAnsi="Times New Roman" w:cs="Times New Roman"/>
          <w:sz w:val="26"/>
          <w:szCs w:val="26"/>
        </w:rPr>
        <w:t>делялось взвешенными веществами,</w:t>
      </w:r>
      <w:r w:rsidRPr="00D9488B">
        <w:rPr>
          <w:rFonts w:ascii="Times New Roman" w:hAnsi="Times New Roman" w:cs="Times New Roman"/>
          <w:sz w:val="26"/>
          <w:szCs w:val="26"/>
        </w:rPr>
        <w:t xml:space="preserve"> фторид</w:t>
      </w:r>
      <w:r w:rsidR="002E4440">
        <w:rPr>
          <w:rFonts w:ascii="Times New Roman" w:hAnsi="Times New Roman" w:cs="Times New Roman"/>
          <w:sz w:val="26"/>
          <w:szCs w:val="26"/>
        </w:rPr>
        <w:t>ом</w:t>
      </w:r>
      <w:r w:rsidRPr="00D9488B">
        <w:rPr>
          <w:rFonts w:ascii="Times New Roman" w:hAnsi="Times New Roman" w:cs="Times New Roman"/>
          <w:sz w:val="26"/>
          <w:szCs w:val="26"/>
        </w:rPr>
        <w:t xml:space="preserve"> водорода</w:t>
      </w:r>
      <w:r w:rsidR="00C406A8">
        <w:rPr>
          <w:rFonts w:ascii="Times New Roman" w:hAnsi="Times New Roman" w:cs="Times New Roman"/>
          <w:sz w:val="26"/>
          <w:szCs w:val="26"/>
        </w:rPr>
        <w:t>, диоксид</w:t>
      </w:r>
      <w:r w:rsidR="002E4440">
        <w:rPr>
          <w:rFonts w:ascii="Times New Roman" w:hAnsi="Times New Roman" w:cs="Times New Roman"/>
          <w:sz w:val="26"/>
          <w:szCs w:val="26"/>
        </w:rPr>
        <w:t>ом</w:t>
      </w:r>
      <w:r w:rsidR="00C406A8">
        <w:rPr>
          <w:rFonts w:ascii="Times New Roman" w:hAnsi="Times New Roman" w:cs="Times New Roman"/>
          <w:sz w:val="26"/>
          <w:szCs w:val="26"/>
        </w:rPr>
        <w:t xml:space="preserve"> азота</w:t>
      </w:r>
      <w:r w:rsidRPr="00D9488B">
        <w:rPr>
          <w:rFonts w:ascii="Times New Roman" w:hAnsi="Times New Roman" w:cs="Times New Roman"/>
          <w:sz w:val="26"/>
          <w:szCs w:val="26"/>
        </w:rPr>
        <w:t xml:space="preserve"> и бен</w:t>
      </w:r>
      <w:proofErr w:type="gramStart"/>
      <w:r w:rsidRPr="00D9488B">
        <w:rPr>
          <w:rFonts w:ascii="Times New Roman" w:hAnsi="Times New Roman" w:cs="Times New Roman"/>
          <w:sz w:val="26"/>
          <w:szCs w:val="26"/>
        </w:rPr>
        <w:t>з(</w:t>
      </w:r>
      <w:proofErr w:type="gramEnd"/>
      <w:r w:rsidRPr="00D9488B">
        <w:rPr>
          <w:rFonts w:ascii="Times New Roman" w:hAnsi="Times New Roman" w:cs="Times New Roman"/>
          <w:sz w:val="26"/>
          <w:szCs w:val="26"/>
        </w:rPr>
        <w:t>а)пирен</w:t>
      </w:r>
      <w:r w:rsidR="002E4440">
        <w:rPr>
          <w:rFonts w:ascii="Times New Roman" w:hAnsi="Times New Roman" w:cs="Times New Roman"/>
          <w:sz w:val="26"/>
          <w:szCs w:val="26"/>
        </w:rPr>
        <w:t>ом</w:t>
      </w:r>
      <w:r w:rsidRPr="00D9488B">
        <w:rPr>
          <w:rFonts w:ascii="Times New Roman" w:hAnsi="Times New Roman" w:cs="Times New Roman"/>
          <w:sz w:val="26"/>
          <w:szCs w:val="26"/>
        </w:rPr>
        <w:t>. Максимальное значение СИ=</w:t>
      </w:r>
      <w:r w:rsidR="0038798A">
        <w:rPr>
          <w:rFonts w:ascii="Times New Roman" w:hAnsi="Times New Roman" w:cs="Times New Roman"/>
          <w:sz w:val="26"/>
          <w:szCs w:val="26"/>
        </w:rPr>
        <w:t>4,2</w:t>
      </w:r>
      <w:r w:rsidRPr="00D9488B">
        <w:rPr>
          <w:rFonts w:ascii="Times New Roman" w:hAnsi="Times New Roman" w:cs="Times New Roman"/>
          <w:sz w:val="26"/>
          <w:szCs w:val="26"/>
        </w:rPr>
        <w:t xml:space="preserve"> было зафиксировано в </w:t>
      </w:r>
      <w:r w:rsidR="0038798A">
        <w:rPr>
          <w:rFonts w:ascii="Times New Roman" w:hAnsi="Times New Roman" w:cs="Times New Roman"/>
          <w:sz w:val="26"/>
          <w:szCs w:val="26"/>
        </w:rPr>
        <w:t>ноябре</w:t>
      </w:r>
      <w:r w:rsidRPr="00D9488B">
        <w:rPr>
          <w:rFonts w:ascii="Times New Roman" w:hAnsi="Times New Roman" w:cs="Times New Roman"/>
          <w:sz w:val="26"/>
          <w:szCs w:val="26"/>
        </w:rPr>
        <w:t xml:space="preserve"> 2024 года по </w:t>
      </w:r>
      <w:r w:rsidR="0038798A">
        <w:rPr>
          <w:rFonts w:ascii="Times New Roman" w:hAnsi="Times New Roman" w:cs="Times New Roman"/>
          <w:sz w:val="26"/>
          <w:szCs w:val="26"/>
        </w:rPr>
        <w:t>бен</w:t>
      </w:r>
      <w:proofErr w:type="gramStart"/>
      <w:r w:rsidR="0038798A">
        <w:rPr>
          <w:rFonts w:ascii="Times New Roman" w:hAnsi="Times New Roman" w:cs="Times New Roman"/>
          <w:sz w:val="26"/>
          <w:szCs w:val="26"/>
        </w:rPr>
        <w:t>з(</w:t>
      </w:r>
      <w:proofErr w:type="gramEnd"/>
      <w:r w:rsidR="0038798A">
        <w:rPr>
          <w:rFonts w:ascii="Times New Roman" w:hAnsi="Times New Roman" w:cs="Times New Roman"/>
          <w:sz w:val="26"/>
          <w:szCs w:val="26"/>
        </w:rPr>
        <w:t>а)пирену</w:t>
      </w:r>
      <w:r w:rsidRPr="00D9488B">
        <w:rPr>
          <w:rFonts w:ascii="Times New Roman" w:hAnsi="Times New Roman" w:cs="Times New Roman"/>
          <w:sz w:val="26"/>
          <w:szCs w:val="26"/>
        </w:rPr>
        <w:t>.</w:t>
      </w:r>
    </w:p>
    <w:p w14:paraId="12FAC7CA" w14:textId="77777777" w:rsidR="00F528CD" w:rsidRPr="005600F6" w:rsidRDefault="00F528CD" w:rsidP="00F528CD">
      <w:pPr>
        <w:spacing w:after="0" w:line="240" w:lineRule="auto"/>
        <w:ind w:firstLine="567"/>
        <w:jc w:val="both"/>
        <w:rPr>
          <w:rFonts w:ascii="Times New Roman" w:hAnsi="Times New Roman" w:cs="Times New Roman"/>
          <w:sz w:val="26"/>
          <w:szCs w:val="26"/>
        </w:rPr>
      </w:pPr>
    </w:p>
    <w:p w14:paraId="39CF57CA" w14:textId="77777777" w:rsidR="00F528CD" w:rsidRPr="007B3BCC" w:rsidRDefault="00F528CD" w:rsidP="00F528CD">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drawing>
          <wp:inline distT="0" distB="0" distL="0" distR="0" wp14:anchorId="2D0F11D1" wp14:editId="44B235D1">
            <wp:extent cx="6124755" cy="264831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14C63B" w14:textId="77777777" w:rsidR="00F528CD" w:rsidRDefault="00F528CD" w:rsidP="00F70D45">
      <w:pPr>
        <w:spacing w:after="0" w:line="240" w:lineRule="auto"/>
        <w:ind w:firstLine="567"/>
        <w:jc w:val="both"/>
        <w:rPr>
          <w:rFonts w:ascii="Times New Roman" w:hAnsi="Times New Roman" w:cs="Times New Roman"/>
          <w:sz w:val="26"/>
          <w:szCs w:val="26"/>
        </w:rPr>
      </w:pPr>
    </w:p>
    <w:p w14:paraId="04D7263D" w14:textId="0E8CA28D" w:rsidR="00F70D45" w:rsidRDefault="00F70D45" w:rsidP="00F70D45">
      <w:pPr>
        <w:spacing w:after="0" w:line="240" w:lineRule="auto"/>
        <w:ind w:firstLine="567"/>
        <w:jc w:val="both"/>
        <w:rPr>
          <w:rFonts w:ascii="Times New Roman" w:hAnsi="Times New Roman" w:cs="Times New Roman"/>
          <w:sz w:val="26"/>
          <w:szCs w:val="26"/>
        </w:rPr>
      </w:pPr>
      <w:r w:rsidRPr="005600F6">
        <w:rPr>
          <w:rFonts w:ascii="Times New Roman" w:hAnsi="Times New Roman" w:cs="Times New Roman"/>
          <w:sz w:val="26"/>
          <w:szCs w:val="26"/>
        </w:rPr>
        <w:t xml:space="preserve">В течение последних 12 месяцев значение НП в г. </w:t>
      </w:r>
      <w:r>
        <w:rPr>
          <w:rFonts w:ascii="Times New Roman" w:hAnsi="Times New Roman" w:cs="Times New Roman"/>
          <w:sz w:val="26"/>
          <w:szCs w:val="26"/>
        </w:rPr>
        <w:t>Первоуральск</w:t>
      </w:r>
      <w:r w:rsidRPr="005600F6">
        <w:rPr>
          <w:rFonts w:ascii="Times New Roman" w:hAnsi="Times New Roman" w:cs="Times New Roman"/>
          <w:sz w:val="26"/>
          <w:szCs w:val="26"/>
        </w:rPr>
        <w:t xml:space="preserve"> определялось </w:t>
      </w:r>
      <w:r>
        <w:rPr>
          <w:rFonts w:ascii="Times New Roman" w:hAnsi="Times New Roman" w:cs="Times New Roman"/>
          <w:sz w:val="26"/>
          <w:szCs w:val="26"/>
        </w:rPr>
        <w:t>фторидом водорода и взвешенными</w:t>
      </w:r>
      <w:r w:rsidRPr="005600F6">
        <w:rPr>
          <w:rFonts w:ascii="Times New Roman" w:hAnsi="Times New Roman" w:cs="Times New Roman"/>
          <w:sz w:val="26"/>
          <w:szCs w:val="26"/>
        </w:rPr>
        <w:t xml:space="preserve"> вещества</w:t>
      </w:r>
      <w:r>
        <w:rPr>
          <w:rFonts w:ascii="Times New Roman" w:hAnsi="Times New Roman" w:cs="Times New Roman"/>
          <w:sz w:val="26"/>
          <w:szCs w:val="26"/>
        </w:rPr>
        <w:t>ми</w:t>
      </w:r>
      <w:r w:rsidRPr="005600F6">
        <w:rPr>
          <w:rFonts w:ascii="Times New Roman" w:hAnsi="Times New Roman" w:cs="Times New Roman"/>
          <w:sz w:val="26"/>
          <w:szCs w:val="26"/>
        </w:rPr>
        <w:t>. Максимальное значение НП=</w:t>
      </w:r>
      <w:r w:rsidR="0038798A">
        <w:rPr>
          <w:rFonts w:ascii="Times New Roman" w:hAnsi="Times New Roman" w:cs="Times New Roman"/>
          <w:sz w:val="26"/>
          <w:szCs w:val="26"/>
        </w:rPr>
        <w:t>9</w:t>
      </w:r>
      <w:r w:rsidRPr="005600F6">
        <w:rPr>
          <w:rFonts w:ascii="Times New Roman" w:hAnsi="Times New Roman" w:cs="Times New Roman"/>
          <w:sz w:val="26"/>
          <w:szCs w:val="26"/>
        </w:rPr>
        <w:t xml:space="preserve">% было зафиксировано в </w:t>
      </w:r>
      <w:r w:rsidR="0038798A">
        <w:rPr>
          <w:rFonts w:ascii="Times New Roman" w:hAnsi="Times New Roman" w:cs="Times New Roman"/>
          <w:sz w:val="26"/>
          <w:szCs w:val="26"/>
        </w:rPr>
        <w:t>октябре</w:t>
      </w:r>
      <w:r w:rsidRPr="005600F6">
        <w:rPr>
          <w:rFonts w:ascii="Times New Roman" w:hAnsi="Times New Roman" w:cs="Times New Roman"/>
          <w:sz w:val="26"/>
          <w:szCs w:val="26"/>
        </w:rPr>
        <w:t xml:space="preserve"> 2024 года</w:t>
      </w:r>
      <w:r w:rsidR="0038798A">
        <w:rPr>
          <w:rFonts w:ascii="Times New Roman" w:hAnsi="Times New Roman" w:cs="Times New Roman"/>
          <w:sz w:val="26"/>
          <w:szCs w:val="26"/>
        </w:rPr>
        <w:t xml:space="preserve"> по фториду водорода</w:t>
      </w:r>
      <w:r w:rsidRPr="005600F6">
        <w:rPr>
          <w:rFonts w:ascii="Times New Roman" w:hAnsi="Times New Roman" w:cs="Times New Roman"/>
          <w:sz w:val="26"/>
          <w:szCs w:val="26"/>
        </w:rPr>
        <w:t>.</w:t>
      </w:r>
    </w:p>
    <w:p w14:paraId="4CE2B705" w14:textId="77777777" w:rsidR="00F70D45" w:rsidRPr="007B3BCC" w:rsidRDefault="00F70D45" w:rsidP="00F70D45">
      <w:pPr>
        <w:spacing w:after="0" w:line="240" w:lineRule="auto"/>
        <w:ind w:firstLine="567"/>
        <w:jc w:val="both"/>
        <w:rPr>
          <w:rFonts w:ascii="Times New Roman" w:hAnsi="Times New Roman" w:cs="Times New Roman"/>
          <w:sz w:val="26"/>
          <w:szCs w:val="26"/>
        </w:rPr>
      </w:pPr>
    </w:p>
    <w:p w14:paraId="40F84786" w14:textId="77777777" w:rsidR="00F528CD" w:rsidRDefault="00F528CD" w:rsidP="00F528CD">
      <w:pPr>
        <w:spacing w:after="0" w:line="240" w:lineRule="auto"/>
        <w:jc w:val="both"/>
        <w:rPr>
          <w:rFonts w:ascii="Times New Roman" w:hAnsi="Times New Roman" w:cs="Times New Roman"/>
          <w:sz w:val="26"/>
          <w:szCs w:val="26"/>
        </w:rPr>
      </w:pPr>
      <w:r w:rsidRPr="007B3BCC">
        <w:rPr>
          <w:rFonts w:ascii="Times New Roman" w:hAnsi="Times New Roman" w:cs="Times New Roman"/>
          <w:noProof/>
          <w:sz w:val="26"/>
          <w:szCs w:val="26"/>
          <w:lang w:eastAsia="ru-RU"/>
        </w:rPr>
        <w:drawing>
          <wp:inline distT="0" distB="0" distL="0" distR="0" wp14:anchorId="36A8D802" wp14:editId="2A8D4584">
            <wp:extent cx="6153150" cy="27717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542265" w14:textId="77777777" w:rsidR="00D81844" w:rsidRDefault="00D81844" w:rsidP="00F528CD">
      <w:pPr>
        <w:spacing w:after="0" w:line="240" w:lineRule="auto"/>
        <w:jc w:val="both"/>
        <w:rPr>
          <w:rFonts w:ascii="Times New Roman" w:hAnsi="Times New Roman" w:cs="Times New Roman"/>
          <w:sz w:val="26"/>
          <w:szCs w:val="26"/>
        </w:rPr>
      </w:pPr>
    </w:p>
    <w:sectPr w:rsidR="00D81844" w:rsidSect="00FA4D84">
      <w:type w:val="continuous"/>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06C57"/>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62D"/>
    <w:rsid w:val="00002434"/>
    <w:rsid w:val="000108B8"/>
    <w:rsid w:val="000524D8"/>
    <w:rsid w:val="00084CA5"/>
    <w:rsid w:val="000B1245"/>
    <w:rsid w:val="000C49BD"/>
    <w:rsid w:val="000D2462"/>
    <w:rsid w:val="000F652F"/>
    <w:rsid w:val="00133330"/>
    <w:rsid w:val="00136D05"/>
    <w:rsid w:val="00172521"/>
    <w:rsid w:val="001758A3"/>
    <w:rsid w:val="001760F3"/>
    <w:rsid w:val="001802C4"/>
    <w:rsid w:val="00184743"/>
    <w:rsid w:val="00184C02"/>
    <w:rsid w:val="00192548"/>
    <w:rsid w:val="00196A1A"/>
    <w:rsid w:val="001A75D1"/>
    <w:rsid w:val="001E1260"/>
    <w:rsid w:val="001F350A"/>
    <w:rsid w:val="002152A7"/>
    <w:rsid w:val="0022604F"/>
    <w:rsid w:val="00280C5B"/>
    <w:rsid w:val="002A0272"/>
    <w:rsid w:val="002E436B"/>
    <w:rsid w:val="002E4440"/>
    <w:rsid w:val="00305804"/>
    <w:rsid w:val="00310E68"/>
    <w:rsid w:val="0031671A"/>
    <w:rsid w:val="00335D0E"/>
    <w:rsid w:val="00361527"/>
    <w:rsid w:val="00361828"/>
    <w:rsid w:val="00367929"/>
    <w:rsid w:val="0038798A"/>
    <w:rsid w:val="003C0E83"/>
    <w:rsid w:val="003C24C4"/>
    <w:rsid w:val="003D1DDD"/>
    <w:rsid w:val="003D6994"/>
    <w:rsid w:val="003F48F7"/>
    <w:rsid w:val="0042038A"/>
    <w:rsid w:val="004274E8"/>
    <w:rsid w:val="00437B4C"/>
    <w:rsid w:val="00440A96"/>
    <w:rsid w:val="00445348"/>
    <w:rsid w:val="00457BA1"/>
    <w:rsid w:val="0046192D"/>
    <w:rsid w:val="00461F79"/>
    <w:rsid w:val="00486C73"/>
    <w:rsid w:val="004A5AA5"/>
    <w:rsid w:val="004B0231"/>
    <w:rsid w:val="004B4FA0"/>
    <w:rsid w:val="004C003D"/>
    <w:rsid w:val="004E29EA"/>
    <w:rsid w:val="00514C6A"/>
    <w:rsid w:val="00534E74"/>
    <w:rsid w:val="0054249D"/>
    <w:rsid w:val="005562EF"/>
    <w:rsid w:val="005600F6"/>
    <w:rsid w:val="00586B1E"/>
    <w:rsid w:val="00586E5E"/>
    <w:rsid w:val="005A1BFE"/>
    <w:rsid w:val="005D42C5"/>
    <w:rsid w:val="005E6B82"/>
    <w:rsid w:val="005F11E9"/>
    <w:rsid w:val="00624AFC"/>
    <w:rsid w:val="00664ED3"/>
    <w:rsid w:val="00694592"/>
    <w:rsid w:val="00695A8B"/>
    <w:rsid w:val="006B2111"/>
    <w:rsid w:val="006C104E"/>
    <w:rsid w:val="006D565A"/>
    <w:rsid w:val="00701AC5"/>
    <w:rsid w:val="00747507"/>
    <w:rsid w:val="007A44FC"/>
    <w:rsid w:val="007A71AC"/>
    <w:rsid w:val="007B2F24"/>
    <w:rsid w:val="007B3BCC"/>
    <w:rsid w:val="007E7581"/>
    <w:rsid w:val="00804B14"/>
    <w:rsid w:val="0082176F"/>
    <w:rsid w:val="00822E7B"/>
    <w:rsid w:val="008315AB"/>
    <w:rsid w:val="00833699"/>
    <w:rsid w:val="00836491"/>
    <w:rsid w:val="00845175"/>
    <w:rsid w:val="008515A5"/>
    <w:rsid w:val="008563EC"/>
    <w:rsid w:val="00867C36"/>
    <w:rsid w:val="008828AB"/>
    <w:rsid w:val="008834EA"/>
    <w:rsid w:val="00895CE4"/>
    <w:rsid w:val="008A386B"/>
    <w:rsid w:val="008F1491"/>
    <w:rsid w:val="00920D2D"/>
    <w:rsid w:val="009234EE"/>
    <w:rsid w:val="00950048"/>
    <w:rsid w:val="009640D5"/>
    <w:rsid w:val="00980520"/>
    <w:rsid w:val="009841F5"/>
    <w:rsid w:val="00985447"/>
    <w:rsid w:val="00985C51"/>
    <w:rsid w:val="009A52FD"/>
    <w:rsid w:val="009A609C"/>
    <w:rsid w:val="009B1FBE"/>
    <w:rsid w:val="009F40B8"/>
    <w:rsid w:val="00A07EB1"/>
    <w:rsid w:val="00A242A4"/>
    <w:rsid w:val="00A53967"/>
    <w:rsid w:val="00A83911"/>
    <w:rsid w:val="00AB7083"/>
    <w:rsid w:val="00AD7CDA"/>
    <w:rsid w:val="00AE5344"/>
    <w:rsid w:val="00B2492A"/>
    <w:rsid w:val="00B36F7F"/>
    <w:rsid w:val="00B4219A"/>
    <w:rsid w:val="00B519D5"/>
    <w:rsid w:val="00B71F39"/>
    <w:rsid w:val="00B80712"/>
    <w:rsid w:val="00BD1EF0"/>
    <w:rsid w:val="00C009EC"/>
    <w:rsid w:val="00C406A8"/>
    <w:rsid w:val="00C443BE"/>
    <w:rsid w:val="00C924E4"/>
    <w:rsid w:val="00C9312F"/>
    <w:rsid w:val="00CA0897"/>
    <w:rsid w:val="00CA3821"/>
    <w:rsid w:val="00CD3F7D"/>
    <w:rsid w:val="00CD5B7E"/>
    <w:rsid w:val="00CE188A"/>
    <w:rsid w:val="00CF08FB"/>
    <w:rsid w:val="00D11138"/>
    <w:rsid w:val="00D71CA9"/>
    <w:rsid w:val="00D73290"/>
    <w:rsid w:val="00D813CE"/>
    <w:rsid w:val="00D81844"/>
    <w:rsid w:val="00D9488B"/>
    <w:rsid w:val="00DB162D"/>
    <w:rsid w:val="00DC1120"/>
    <w:rsid w:val="00E06F64"/>
    <w:rsid w:val="00E10C51"/>
    <w:rsid w:val="00E344B2"/>
    <w:rsid w:val="00E4076B"/>
    <w:rsid w:val="00E4331E"/>
    <w:rsid w:val="00E57E3A"/>
    <w:rsid w:val="00E605D3"/>
    <w:rsid w:val="00E609EC"/>
    <w:rsid w:val="00E715AF"/>
    <w:rsid w:val="00F017C9"/>
    <w:rsid w:val="00F07417"/>
    <w:rsid w:val="00F13D3C"/>
    <w:rsid w:val="00F25C61"/>
    <w:rsid w:val="00F31BF8"/>
    <w:rsid w:val="00F371B8"/>
    <w:rsid w:val="00F40306"/>
    <w:rsid w:val="00F528CD"/>
    <w:rsid w:val="00F56B29"/>
    <w:rsid w:val="00F6586E"/>
    <w:rsid w:val="00F70D45"/>
    <w:rsid w:val="00F96533"/>
    <w:rsid w:val="00FA4D84"/>
    <w:rsid w:val="00FA5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B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5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5D3"/>
    <w:rPr>
      <w:rFonts w:ascii="Tahoma" w:hAnsi="Tahoma" w:cs="Tahoma"/>
      <w:sz w:val="16"/>
      <w:szCs w:val="16"/>
    </w:rPr>
  </w:style>
  <w:style w:type="table" w:styleId="a5">
    <w:name w:val="Table Grid"/>
    <w:basedOn w:val="a1"/>
    <w:uiPriority w:val="59"/>
    <w:rsid w:val="0085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5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5D3"/>
    <w:rPr>
      <w:rFonts w:ascii="Tahoma" w:hAnsi="Tahoma" w:cs="Tahoma"/>
      <w:sz w:val="16"/>
      <w:szCs w:val="16"/>
    </w:rPr>
  </w:style>
  <w:style w:type="table" w:styleId="a5">
    <w:name w:val="Table Grid"/>
    <w:basedOn w:val="a1"/>
    <w:uiPriority w:val="59"/>
    <w:rsid w:val="0085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СИ по г. Екатеринбург</a:t>
            </a:r>
            <a:endParaRPr lang="ru-RU" sz="1600">
              <a:latin typeface="Times New Roman" pitchFamily="18" charset="0"/>
              <a:cs typeface="Times New Roman" pitchFamily="18" charset="0"/>
            </a:endParaRPr>
          </a:p>
        </c:rich>
      </c:tx>
      <c:layout>
        <c:manualLayout>
          <c:xMode val="edge"/>
          <c:yMode val="edge"/>
          <c:x val="0.24218775220587924"/>
          <c:y val="3.6627491928867477E-3"/>
        </c:manualLayout>
      </c:layout>
      <c:overlay val="0"/>
    </c:title>
    <c:autoTitleDeleted val="0"/>
    <c:plotArea>
      <c:layout>
        <c:manualLayout>
          <c:layoutTarget val="inner"/>
          <c:xMode val="edge"/>
          <c:yMode val="edge"/>
          <c:x val="5.6957971963918115E-2"/>
          <c:y val="0.12688412174472646"/>
          <c:w val="0.92026503485352784"/>
          <c:h val="0.58049289846888219"/>
        </c:manualLayout>
      </c:layout>
      <c:lineChart>
        <c:grouping val="standard"/>
        <c:varyColors val="0"/>
        <c:ser>
          <c:idx val="0"/>
          <c:order val="0"/>
          <c:tx>
            <c:strRef>
              <c:f>Лист1!$A$2</c:f>
              <c:strCache>
                <c:ptCount val="1"/>
                <c:pt idx="0">
                  <c:v>СИ</c:v>
                </c:pt>
              </c:strCache>
            </c:strRef>
          </c:tx>
          <c:dLbls>
            <c:dLbl>
              <c:idx val="0"/>
              <c:layout>
                <c:manualLayout>
                  <c:x val="-4.0672959358341067E-2"/>
                  <c:y val="-0.10400017071036852"/>
                </c:manualLayout>
              </c:layout>
              <c:tx>
                <c:rich>
                  <a:bodyPr/>
                  <a:lstStyle/>
                  <a:p>
                    <a:r>
                      <a:rPr lang="ru-RU" sz="1000"/>
                      <a:t>2,2</a:t>
                    </a:r>
                  </a:p>
                  <a:p>
                    <a:r>
                      <a:rPr lang="ru-RU" sz="1000"/>
                      <a:t>(СО)</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181-4231-818D-8B0911CBC1E9}"/>
                </c:ext>
              </c:extLst>
            </c:dLbl>
            <c:dLbl>
              <c:idx val="1"/>
              <c:layout>
                <c:manualLayout>
                  <c:x val="-4.0942110497057434E-2"/>
                  <c:y val="0.1074690053987154"/>
                </c:manualLayout>
              </c:layout>
              <c:tx>
                <c:rich>
                  <a:bodyPr/>
                  <a:lstStyle/>
                  <a:p>
                    <a:r>
                      <a:rPr lang="ru-RU" sz="1000"/>
                      <a:t>2,1</a:t>
                    </a:r>
                  </a:p>
                  <a:p>
                    <a:r>
                      <a:rPr lang="ru-RU" sz="1000"/>
                      <a:t>(СО)</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81-4231-818D-8B0911CBC1E9}"/>
                </c:ext>
              </c:extLst>
            </c:dLbl>
            <c:dLbl>
              <c:idx val="2"/>
              <c:layout>
                <c:manualLayout>
                  <c:x val="-3.4730441303532714E-2"/>
                  <c:y val="0.18090732560868916"/>
                </c:manualLayout>
              </c:layout>
              <c:tx>
                <c:rich>
                  <a:bodyPr/>
                  <a:lstStyle/>
                  <a:p>
                    <a:r>
                      <a:rPr lang="ru-RU"/>
                      <a:t>5,2</a:t>
                    </a:r>
                  </a:p>
                  <a:p>
                    <a:r>
                      <a:rPr lang="ru-RU"/>
                      <a:t>(СО)</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81-4231-818D-8B0911CBC1E9}"/>
                </c:ext>
              </c:extLst>
            </c:dLbl>
            <c:dLbl>
              <c:idx val="3"/>
              <c:layout>
                <c:manualLayout>
                  <c:x val="-3.3184982311993606E-2"/>
                  <c:y val="-0.13525723918656507"/>
                </c:manualLayout>
              </c:layout>
              <c:tx>
                <c:rich>
                  <a:bodyPr/>
                  <a:lstStyle/>
                  <a:p>
                    <a:r>
                      <a:rPr lang="ru-RU"/>
                      <a:t>3,3</a:t>
                    </a:r>
                  </a:p>
                  <a:p>
                    <a:r>
                      <a:rPr lang="ru-RU"/>
                      <a:t>(СО)</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81-4231-818D-8B0911CBC1E9}"/>
                </c:ext>
              </c:extLst>
            </c:dLbl>
            <c:dLbl>
              <c:idx val="4"/>
              <c:layout>
                <c:manualLayout>
                  <c:x val="-3.497905153160203E-2"/>
                  <c:y val="-0.13666133196765037"/>
                </c:manualLayout>
              </c:layout>
              <c:tx>
                <c:rich>
                  <a:bodyPr/>
                  <a:lstStyle/>
                  <a:p>
                    <a:r>
                      <a:rPr lang="ru-RU"/>
                      <a:t>1,4</a:t>
                    </a:r>
                  </a:p>
                  <a:p>
                    <a:r>
                      <a:rPr lang="ru-RU"/>
                      <a:t>(Ф)</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81-4231-818D-8B0911CBC1E9}"/>
                </c:ext>
              </c:extLst>
            </c:dLbl>
            <c:dLbl>
              <c:idx val="5"/>
              <c:layout>
                <c:manualLayout>
                  <c:x val="-4.3445167180189433E-2"/>
                  <c:y val="-0.10375989586667521"/>
                </c:manualLayout>
              </c:layout>
              <c:tx>
                <c:rich>
                  <a:bodyPr/>
                  <a:lstStyle/>
                  <a:p>
                    <a:r>
                      <a:rPr lang="en-US"/>
                      <a:t>3,8</a:t>
                    </a:r>
                  </a:p>
                  <a:p>
                    <a:r>
                      <a:rPr lang="en-US"/>
                      <a:t>(NH</a:t>
                    </a:r>
                    <a:r>
                      <a:rPr lang="en-US" baseline="-25000"/>
                      <a:t>4</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81-4231-818D-8B0911CBC1E9}"/>
                </c:ext>
              </c:extLst>
            </c:dLbl>
            <c:dLbl>
              <c:idx val="6"/>
              <c:layout>
                <c:manualLayout>
                  <c:x val="-3.1032262271563957E-2"/>
                  <c:y val="-0.14126539060666196"/>
                </c:manualLayout>
              </c:layout>
              <c:tx>
                <c:rich>
                  <a:bodyPr/>
                  <a:lstStyle/>
                  <a:p>
                    <a:r>
                      <a:rPr lang="ru-RU"/>
                      <a:t>1,5</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81-4231-818D-8B0911CBC1E9}"/>
                </c:ext>
              </c:extLst>
            </c:dLbl>
            <c:dLbl>
              <c:idx val="7"/>
              <c:layout>
                <c:manualLayout>
                  <c:x val="-3.9979296066252591E-2"/>
                  <c:y val="-9.974350767129718E-2"/>
                </c:manualLayout>
              </c:layout>
              <c:tx>
                <c:rich>
                  <a:bodyPr/>
                  <a:lstStyle/>
                  <a:p>
                    <a:r>
                      <a:rPr lang="ru-RU"/>
                      <a:t>2,8</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81-4231-818D-8B0911CBC1E9}"/>
                </c:ext>
              </c:extLst>
            </c:dLbl>
            <c:dLbl>
              <c:idx val="8"/>
              <c:layout>
                <c:manualLayout>
                  <c:x val="-3.8384115029099622E-2"/>
                  <c:y val="-0.10472995753579584"/>
                </c:manualLayout>
              </c:layout>
              <c:tx>
                <c:rich>
                  <a:bodyPr/>
                  <a:lstStyle/>
                  <a:p>
                    <a:r>
                      <a:rPr lang="ru-RU"/>
                      <a:t>2,1</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81-4231-818D-8B0911CBC1E9}"/>
                </c:ext>
              </c:extLst>
            </c:dLbl>
            <c:dLbl>
              <c:idx val="9"/>
              <c:tx>
                <c:rich>
                  <a:bodyPr/>
                  <a:lstStyle/>
                  <a:p>
                    <a:r>
                      <a:rPr lang="ru-RU" sz="1000"/>
                      <a:t>2,4</a:t>
                    </a:r>
                  </a:p>
                  <a:p>
                    <a:r>
                      <a:rPr lang="ru-RU" sz="1000"/>
                      <a:t>(ФЕН)</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81-4231-818D-8B0911CBC1E9}"/>
                </c:ext>
              </c:extLst>
            </c:dLbl>
            <c:dLbl>
              <c:idx val="10"/>
              <c:tx>
                <c:rich>
                  <a:bodyPr/>
                  <a:lstStyle/>
                  <a:p>
                    <a:r>
                      <a:rPr lang="ru-RU"/>
                      <a:t>2,7</a:t>
                    </a:r>
                  </a:p>
                  <a:p>
                    <a:r>
                      <a:rPr lang="ru-RU"/>
                      <a:t>(БЗ)</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81-4231-818D-8B0911CBC1E9}"/>
                </c:ext>
              </c:extLst>
            </c:dLbl>
            <c:dLbl>
              <c:idx val="11"/>
              <c:layout>
                <c:manualLayout>
                  <c:x val="-6.5551588660113134E-4"/>
                  <c:y val="-0.18157181571815717"/>
                </c:manualLayout>
              </c:layout>
              <c:tx>
                <c:rich>
                  <a:bodyPr/>
                  <a:lstStyle/>
                  <a:p>
                    <a:r>
                      <a:rPr lang="ru-RU"/>
                      <a:t>1,0</a:t>
                    </a:r>
                  </a:p>
                  <a:p>
                    <a:r>
                      <a:rPr lang="ru-RU"/>
                      <a:t>(СО,Ф,БП)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81-4231-818D-8B0911CBC1E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0.0</c:formatCode>
                <c:ptCount val="12"/>
                <c:pt idx="0">
                  <c:v>2.2000000000000002</c:v>
                </c:pt>
                <c:pt idx="1">
                  <c:v>2.1</c:v>
                </c:pt>
                <c:pt idx="2">
                  <c:v>5.2</c:v>
                </c:pt>
                <c:pt idx="3">
                  <c:v>3.3</c:v>
                </c:pt>
                <c:pt idx="4">
                  <c:v>1.4</c:v>
                </c:pt>
                <c:pt idx="5">
                  <c:v>3.8</c:v>
                </c:pt>
                <c:pt idx="6">
                  <c:v>1.5</c:v>
                </c:pt>
                <c:pt idx="7">
                  <c:v>2.8</c:v>
                </c:pt>
                <c:pt idx="8">
                  <c:v>2.1</c:v>
                </c:pt>
                <c:pt idx="9">
                  <c:v>2.4</c:v>
                </c:pt>
                <c:pt idx="10">
                  <c:v>2.7</c:v>
                </c:pt>
                <c:pt idx="11">
                  <c:v>1</c:v>
                </c:pt>
              </c:numCache>
            </c:numRef>
          </c:val>
          <c:smooth val="0"/>
          <c:extLst xmlns:c16r2="http://schemas.microsoft.com/office/drawing/2015/06/chart">
            <c:ext xmlns:c16="http://schemas.microsoft.com/office/drawing/2014/chart" uri="{C3380CC4-5D6E-409C-BE32-E72D297353CC}">
              <c16:uniqueId val="{0000000C-5181-4231-818D-8B0911CBC1E9}"/>
            </c:ext>
          </c:extLst>
        </c:ser>
        <c:ser>
          <c:idx val="1"/>
          <c:order val="1"/>
          <c:tx>
            <c:strRef>
              <c:f>Лист1!$A$4</c:f>
              <c:strCache>
                <c:ptCount val="1"/>
                <c:pt idx="0">
                  <c:v>ФЕН - Фенол</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0-787A-4C4A-AA9C-A0E11CA2B1AA}"/>
            </c:ext>
          </c:extLst>
        </c:ser>
        <c:ser>
          <c:idx val="2"/>
          <c:order val="2"/>
          <c:tx>
            <c:strRef>
              <c:f>Лист1!$A$5</c:f>
              <c:strCache>
                <c:ptCount val="1"/>
                <c:pt idx="0">
                  <c:v>Ф - Формальдегид</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1-787A-4C4A-AA9C-A0E11CA2B1AA}"/>
            </c:ext>
          </c:extLst>
        </c:ser>
        <c:ser>
          <c:idx val="3"/>
          <c:order val="3"/>
          <c:tx>
            <c:strRef>
              <c:f>Лист1!$A$6</c:f>
              <c:strCache>
                <c:ptCount val="1"/>
                <c:pt idx="0">
                  <c:v>СО - Оксид углерода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extLst xmlns:c16r2="http://schemas.microsoft.com/office/drawing/2015/06/chart">
            <c:ext xmlns:c16="http://schemas.microsoft.com/office/drawing/2014/chart" uri="{C3380CC4-5D6E-409C-BE32-E72D297353CC}">
              <c16:uniqueId val="{00000002-787A-4C4A-AA9C-A0E11CA2B1AA}"/>
            </c:ext>
          </c:extLst>
        </c:ser>
        <c:ser>
          <c:idx val="4"/>
          <c:order val="4"/>
          <c:tx>
            <c:strRef>
              <c:f>Лист1!$A$7</c:f>
              <c:strCache>
                <c:ptCount val="1"/>
                <c:pt idx="0">
                  <c:v>NH4 - Аммиак</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Лист1!$B$7:$M$7</c:f>
              <c:numCache>
                <c:formatCode>General</c:formatCode>
                <c:ptCount val="12"/>
              </c:numCache>
            </c:numRef>
          </c:val>
          <c:smooth val="0"/>
          <c:extLst xmlns:c16r2="http://schemas.microsoft.com/office/drawing/2015/06/chart">
            <c:ext xmlns:c16="http://schemas.microsoft.com/office/drawing/2014/chart" uri="{C3380CC4-5D6E-409C-BE32-E72D297353CC}">
              <c16:uniqueId val="{00000003-787A-4C4A-AA9C-A0E11CA2B1AA}"/>
            </c:ext>
          </c:extLst>
        </c:ser>
        <c:ser>
          <c:idx val="5"/>
          <c:order val="5"/>
          <c:tx>
            <c:strRef>
              <c:f>Лист1!$A$8</c:f>
              <c:strCache>
                <c:ptCount val="1"/>
                <c:pt idx="0">
                  <c:v>БП - Бенз(а)пирен</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Лист1!$B$8:$M$8</c:f>
              <c:numCache>
                <c:formatCode>General</c:formatCode>
                <c:ptCount val="12"/>
              </c:numCache>
            </c:numRef>
          </c:val>
          <c:smooth val="0"/>
          <c:extLst xmlns:c16r2="http://schemas.microsoft.com/office/drawing/2015/06/chart">
            <c:ext xmlns:c16="http://schemas.microsoft.com/office/drawing/2014/chart" uri="{C3380CC4-5D6E-409C-BE32-E72D297353CC}">
              <c16:uniqueId val="{00000004-787A-4C4A-AA9C-A0E11CA2B1AA}"/>
            </c:ext>
          </c:extLst>
        </c:ser>
        <c:ser>
          <c:idx val="6"/>
          <c:order val="6"/>
          <c:tx>
            <c:strRef>
              <c:f>Лист1!$A$9</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Лист1!$B$9:$M$9</c:f>
              <c:numCache>
                <c:formatCode>General</c:formatCode>
                <c:ptCount val="12"/>
              </c:numCache>
            </c:numRef>
          </c:val>
          <c:smooth val="0"/>
          <c:extLst xmlns:c16r2="http://schemas.microsoft.com/office/drawing/2015/06/chart">
            <c:ext xmlns:c16="http://schemas.microsoft.com/office/drawing/2014/chart" uri="{C3380CC4-5D6E-409C-BE32-E72D297353CC}">
              <c16:uniqueId val="{00000005-787A-4C4A-AA9C-A0E11CA2B1AA}"/>
            </c:ext>
          </c:extLst>
        </c:ser>
        <c:ser>
          <c:idx val="7"/>
          <c:order val="7"/>
          <c:tx>
            <c:strRef>
              <c:f>Лист1!$A$10</c:f>
              <c:strCache>
                <c:ptCount val="1"/>
                <c:pt idx="0">
                  <c:v>БЗ - Бензол</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Лист1!$B$10:$M$10</c:f>
              <c:numCache>
                <c:formatCode>General</c:formatCode>
                <c:ptCount val="12"/>
              </c:numCache>
            </c:numRef>
          </c:val>
          <c:smooth val="0"/>
          <c:extLst xmlns:c16r2="http://schemas.microsoft.com/office/drawing/2015/06/chart">
            <c:ext xmlns:c16="http://schemas.microsoft.com/office/drawing/2014/chart" uri="{C3380CC4-5D6E-409C-BE32-E72D297353CC}">
              <c16:uniqueId val="{00000006-787A-4C4A-AA9C-A0E11CA2B1AA}"/>
            </c:ext>
          </c:extLst>
        </c:ser>
        <c:dLbls>
          <c:showLegendKey val="0"/>
          <c:showVal val="0"/>
          <c:showCatName val="0"/>
          <c:showSerName val="0"/>
          <c:showPercent val="0"/>
          <c:showBubbleSize val="0"/>
        </c:dLbls>
        <c:marker val="1"/>
        <c:smooth val="0"/>
        <c:axId val="227310976"/>
        <c:axId val="227316864"/>
      </c:lineChart>
      <c:catAx>
        <c:axId val="227310976"/>
        <c:scaling>
          <c:orientation val="minMax"/>
        </c:scaling>
        <c:delete val="0"/>
        <c:axPos val="b"/>
        <c:numFmt formatCode="d/m/yy;@"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7316864"/>
        <c:crosses val="autoZero"/>
        <c:auto val="1"/>
        <c:lblAlgn val="ctr"/>
        <c:lblOffset val="100"/>
        <c:noMultiLvlLbl val="0"/>
      </c:catAx>
      <c:valAx>
        <c:axId val="22731686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7310976"/>
        <c:crosses val="autoZero"/>
        <c:crossBetween val="between"/>
      </c:valAx>
    </c:plotArea>
    <c:legend>
      <c:legendPos val="b"/>
      <c:legendEntry>
        <c:idx val="0"/>
        <c:delete val="1"/>
      </c:legendEntry>
      <c:layout>
        <c:manualLayout>
          <c:xMode val="edge"/>
          <c:yMode val="edge"/>
          <c:x val="3.4321521144451791E-2"/>
          <c:y val="0.80251712438384237"/>
          <c:w val="0.94960662525879913"/>
          <c:h val="0.19456895357633747"/>
        </c:manualLayout>
      </c:layout>
      <c:overlay val="0"/>
      <c:spPr>
        <a:ln>
          <a:no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НП по г. Первоуральск</a:t>
            </a:r>
            <a:endParaRPr lang="ru-RU" sz="1600">
              <a:latin typeface="Times New Roman" pitchFamily="18" charset="0"/>
              <a:cs typeface="Times New Roman" pitchFamily="18" charset="0"/>
            </a:endParaRPr>
          </a:p>
        </c:rich>
      </c:tx>
      <c:layout>
        <c:manualLayout>
          <c:xMode val="edge"/>
          <c:yMode val="edge"/>
          <c:x val="0.24527030870367211"/>
          <c:y val="2.2503516174402251E-2"/>
        </c:manualLayout>
      </c:layout>
      <c:overlay val="0"/>
    </c:title>
    <c:autoTitleDeleted val="0"/>
    <c:plotArea>
      <c:layout>
        <c:manualLayout>
          <c:layoutTarget val="inner"/>
          <c:xMode val="edge"/>
          <c:yMode val="edge"/>
          <c:x val="5.3679009937999234E-2"/>
          <c:y val="0.20078431372549019"/>
          <c:w val="0.92758814590900596"/>
          <c:h val="0.5515380577427822"/>
        </c:manualLayout>
      </c:layout>
      <c:lineChart>
        <c:grouping val="standard"/>
        <c:varyColors val="0"/>
        <c:ser>
          <c:idx val="0"/>
          <c:order val="0"/>
          <c:tx>
            <c:strRef>
              <c:f>Лист1!$A$2</c:f>
              <c:strCache>
                <c:ptCount val="1"/>
                <c:pt idx="0">
                  <c:v>НП</c:v>
                </c:pt>
              </c:strCache>
            </c:strRef>
          </c:tx>
          <c:dLbls>
            <c:dLbl>
              <c:idx val="0"/>
              <c:layout>
                <c:manualLayout>
                  <c:x val="-4.1692339389417007E-2"/>
                  <c:y val="-8.4847675040085516E-2"/>
                </c:manualLayout>
              </c:layout>
              <c:tx>
                <c:rich>
                  <a:bodyPr/>
                  <a:lstStyle/>
                  <a:p>
                    <a:r>
                      <a:rPr lang="ru-RU" sz="1000"/>
                      <a:t>5%</a:t>
                    </a:r>
                  </a:p>
                  <a:p>
                    <a:r>
                      <a:rPr lang="ru-RU" sz="1000"/>
                      <a:t>(ВВ)</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08B-48BD-9D05-135BA751D789}"/>
                </c:ext>
              </c:extLst>
            </c:dLbl>
            <c:dLbl>
              <c:idx val="1"/>
              <c:layout>
                <c:manualLayout>
                  <c:x val="-1.497225072943004E-2"/>
                  <c:y val="-5.7292313692634295E-2"/>
                </c:manualLayout>
              </c:layout>
              <c:tx>
                <c:rich>
                  <a:bodyPr/>
                  <a:lstStyle/>
                  <a:p>
                    <a:r>
                      <a:rPr lang="en-US" sz="1000"/>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08B-48BD-9D05-135BA751D789}"/>
                </c:ext>
              </c:extLst>
            </c:dLbl>
            <c:dLbl>
              <c:idx val="2"/>
              <c:layout>
                <c:manualLayout>
                  <c:x val="-2.9207400043609128E-2"/>
                  <c:y val="-5.388973955248675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08B-48BD-9D05-135BA751D789}"/>
                </c:ext>
              </c:extLst>
            </c:dLbl>
            <c:dLbl>
              <c:idx val="3"/>
              <c:layout>
                <c:manualLayout>
                  <c:x val="-3.1290442148822727E-2"/>
                  <c:y val="-6.0209910948730606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08B-48BD-9D05-135BA751D789}"/>
                </c:ext>
              </c:extLst>
            </c:dLbl>
            <c:dLbl>
              <c:idx val="4"/>
              <c:layout>
                <c:manualLayout>
                  <c:x val="-3.7560025464093823E-2"/>
                  <c:y val="-5.3459652108155814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08B-48BD-9D05-135BA751D789}"/>
                </c:ext>
              </c:extLst>
            </c:dLbl>
            <c:dLbl>
              <c:idx val="5"/>
              <c:layout>
                <c:manualLayout>
                  <c:x val="-5.3720730457761087E-2"/>
                  <c:y val="-5.2848599534863566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08B-48BD-9D05-135BA751D789}"/>
                </c:ext>
              </c:extLst>
            </c:dLbl>
            <c:dLbl>
              <c:idx val="6"/>
              <c:layout>
                <c:manualLayout>
                  <c:x val="-3.9548088642452323E-2"/>
                  <c:y val="-7.581723893856443E-2"/>
                </c:manualLayout>
              </c:layout>
              <c:tx>
                <c:rich>
                  <a:bodyPr/>
                  <a:lstStyle/>
                  <a:p>
                    <a:r>
                      <a:rPr lang="en-US"/>
                      <a:t>9%</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08B-48BD-9D05-135BA751D789}"/>
                </c:ext>
              </c:extLst>
            </c:dLbl>
            <c:dLbl>
              <c:idx val="7"/>
              <c:layout>
                <c:manualLayout>
                  <c:x val="-1.5978053211253677E-2"/>
                  <c:y val="-9.9391133517269276E-2"/>
                </c:manualLayout>
              </c:layout>
              <c:tx>
                <c:rich>
                  <a:bodyPr/>
                  <a:lstStyle/>
                  <a:p>
                    <a:r>
                      <a:rPr lang="en-US"/>
                      <a:t>3%</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08B-48BD-9D05-135BA751D789}"/>
                </c:ext>
              </c:extLst>
            </c:dLbl>
            <c:dLbl>
              <c:idx val="8"/>
              <c:layout>
                <c:manualLayout>
                  <c:x val="-3.2014067921460061E-2"/>
                  <c:y val="-8.7299391855778813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08B-48BD-9D05-135BA751D789}"/>
                </c:ext>
              </c:extLst>
            </c:dLbl>
            <c:dLbl>
              <c:idx val="9"/>
              <c:layout>
                <c:manualLayout>
                  <c:x val="-3.4619250588666398E-2"/>
                  <c:y val="-8.7469877168545929E-2"/>
                </c:manualLayout>
              </c:layout>
              <c:tx>
                <c:rich>
                  <a:bodyPr/>
                  <a:lstStyle/>
                  <a:p>
                    <a:r>
                      <a:rPr lang="en-US" sz="1000"/>
                      <a:t>3%</a:t>
                    </a:r>
                  </a:p>
                  <a:p>
                    <a:r>
                      <a:rPr lang="en-US" sz="1000"/>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08B-48BD-9D05-135BA751D789}"/>
                </c:ext>
              </c:extLst>
            </c:dLbl>
            <c:dLbl>
              <c:idx val="10"/>
              <c:layout>
                <c:manualLayout>
                  <c:x val="-3.197834935067697E-2"/>
                  <c:y val="-8.6939375871905422E-2"/>
                </c:manualLayout>
              </c:layout>
              <c:tx>
                <c:rich>
                  <a:bodyPr/>
                  <a:lstStyle/>
                  <a:p>
                    <a:r>
                      <a:rPr lang="en-US"/>
                      <a:t>3%</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08B-48BD-9D05-135BA751D789}"/>
                </c:ext>
              </c:extLst>
            </c:dLbl>
            <c:dLbl>
              <c:idx val="11"/>
              <c:layout>
                <c:manualLayout>
                  <c:x val="-3.2950219190256751E-2"/>
                  <c:y val="-8.3615165908953848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08B-48BD-9D05-135BA751D78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c:formatCode>
                <c:ptCount val="12"/>
                <c:pt idx="0">
                  <c:v>5</c:v>
                </c:pt>
                <c:pt idx="1">
                  <c:v>0</c:v>
                </c:pt>
                <c:pt idx="2">
                  <c:v>0</c:v>
                </c:pt>
                <c:pt idx="3">
                  <c:v>0</c:v>
                </c:pt>
                <c:pt idx="4">
                  <c:v>0</c:v>
                </c:pt>
                <c:pt idx="5">
                  <c:v>0</c:v>
                </c:pt>
                <c:pt idx="6">
                  <c:v>9</c:v>
                </c:pt>
                <c:pt idx="7">
                  <c:v>3</c:v>
                </c:pt>
                <c:pt idx="8">
                  <c:v>0</c:v>
                </c:pt>
                <c:pt idx="9">
                  <c:v>3</c:v>
                </c:pt>
                <c:pt idx="10">
                  <c:v>3</c:v>
                </c:pt>
                <c:pt idx="11" formatCode="General">
                  <c:v>0</c:v>
                </c:pt>
              </c:numCache>
            </c:numRef>
          </c:val>
          <c:smooth val="0"/>
          <c:extLst xmlns:c16r2="http://schemas.microsoft.com/office/drawing/2015/06/chart">
            <c:ext xmlns:c16="http://schemas.microsoft.com/office/drawing/2014/chart" uri="{C3380CC4-5D6E-409C-BE32-E72D297353CC}">
              <c16:uniqueId val="{0000000C-808B-48BD-9D05-135BA751D789}"/>
            </c:ext>
          </c:extLst>
        </c:ser>
        <c:ser>
          <c:idx val="1"/>
          <c:order val="1"/>
          <c:tx>
            <c:strRef>
              <c:f>Лист1!$A$4</c:f>
              <c:strCache>
                <c:ptCount val="1"/>
                <c:pt idx="0">
                  <c:v>HF - Фторид водорода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0-0EAF-4576-BF7E-07B946CD3DBF}"/>
            </c:ext>
          </c:extLst>
        </c:ser>
        <c:ser>
          <c:idx val="2"/>
          <c:order val="2"/>
          <c:tx>
            <c:strRef>
              <c:f>Лист1!$A$5</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1-0EAF-4576-BF7E-07B946CD3DBF}"/>
            </c:ext>
          </c:extLst>
        </c:ser>
        <c:dLbls>
          <c:showLegendKey val="0"/>
          <c:showVal val="0"/>
          <c:showCatName val="0"/>
          <c:showSerName val="0"/>
          <c:showPercent val="0"/>
          <c:showBubbleSize val="0"/>
        </c:dLbls>
        <c:marker val="1"/>
        <c:smooth val="0"/>
        <c:axId val="227713024"/>
        <c:axId val="227714560"/>
      </c:lineChart>
      <c:catAx>
        <c:axId val="2277130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7714560"/>
        <c:crosses val="autoZero"/>
        <c:auto val="1"/>
        <c:lblAlgn val="ctr"/>
        <c:lblOffset val="100"/>
        <c:noMultiLvlLbl val="0"/>
      </c:catAx>
      <c:valAx>
        <c:axId val="22771456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7713024"/>
        <c:crosses val="autoZero"/>
        <c:crossBetween val="between"/>
      </c:valAx>
    </c:plotArea>
    <c:legend>
      <c:legendPos val="b"/>
      <c:legendEntry>
        <c:idx val="0"/>
        <c:delete val="1"/>
      </c:legendEntry>
      <c:layout>
        <c:manualLayout>
          <c:xMode val="edge"/>
          <c:yMode val="edge"/>
          <c:x val="3.2251285926720462E-2"/>
          <c:y val="0.86904801605681647"/>
          <c:w val="0.9519228642413764"/>
          <c:h val="8.870155936390304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НП по г. Екатеринбург</a:t>
            </a:r>
            <a:endParaRPr lang="ru-RU" sz="1600">
              <a:latin typeface="Times New Roman" pitchFamily="18" charset="0"/>
              <a:cs typeface="Times New Roman" pitchFamily="18" charset="0"/>
            </a:endParaRPr>
          </a:p>
        </c:rich>
      </c:tx>
      <c:layout>
        <c:manualLayout>
          <c:xMode val="edge"/>
          <c:yMode val="edge"/>
          <c:x val="0.24526385288795421"/>
          <c:y val="2.6143790849673203E-2"/>
        </c:manualLayout>
      </c:layout>
      <c:overlay val="0"/>
    </c:title>
    <c:autoTitleDeleted val="0"/>
    <c:plotArea>
      <c:layout>
        <c:manualLayout>
          <c:layoutTarget val="inner"/>
          <c:xMode val="edge"/>
          <c:yMode val="edge"/>
          <c:x val="3.9579585192800457E-2"/>
          <c:y val="0.20078431372549019"/>
          <c:w val="0.93865978177060216"/>
          <c:h val="0.47310668519376253"/>
        </c:manualLayout>
      </c:layout>
      <c:lineChart>
        <c:grouping val="standard"/>
        <c:varyColors val="0"/>
        <c:ser>
          <c:idx val="0"/>
          <c:order val="0"/>
          <c:tx>
            <c:strRef>
              <c:f>Лист1!$A$2</c:f>
              <c:strCache>
                <c:ptCount val="1"/>
                <c:pt idx="0">
                  <c:v>НП</c:v>
                </c:pt>
              </c:strCache>
            </c:strRef>
          </c:tx>
          <c:dLbls>
            <c:dLbl>
              <c:idx val="0"/>
              <c:layout>
                <c:manualLayout>
                  <c:x val="-4.0952380952380955E-2"/>
                  <c:y val="-0.13333333333333333"/>
                </c:manualLayout>
              </c:layout>
              <c:tx>
                <c:rich>
                  <a:bodyPr/>
                  <a:lstStyle/>
                  <a:p>
                    <a:r>
                      <a:rPr lang="ru-RU" sz="1000"/>
                      <a:t>12%</a:t>
                    </a:r>
                  </a:p>
                  <a:p>
                    <a:r>
                      <a:rPr lang="ru-RU" sz="1000"/>
                      <a:t>(ВВ)</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08B-48BD-9D05-135BA751D789}"/>
                </c:ext>
              </c:extLst>
            </c:dLbl>
            <c:dLbl>
              <c:idx val="1"/>
              <c:layout>
                <c:manualLayout>
                  <c:x val="-4.3270569439689606E-2"/>
                  <c:y val="-0.1626382443639412"/>
                </c:manualLayout>
              </c:layout>
              <c:tx>
                <c:rich>
                  <a:bodyPr/>
                  <a:lstStyle/>
                  <a:p>
                    <a:r>
                      <a:rPr lang="ru-RU" sz="1000"/>
                      <a:t>4%</a:t>
                    </a:r>
                  </a:p>
                  <a:p>
                    <a:r>
                      <a:rPr lang="ru-RU" sz="1000"/>
                      <a:t>(ВВ)</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08B-48BD-9D05-135BA751D789}"/>
                </c:ext>
              </c:extLst>
            </c:dLbl>
            <c:dLbl>
              <c:idx val="2"/>
              <c:layout>
                <c:manualLayout>
                  <c:x val="-4.2443064182194616E-2"/>
                  <c:y val="-9.3571250361765612E-2"/>
                </c:manualLayout>
              </c:layout>
              <c:tx>
                <c:rich>
                  <a:bodyPr/>
                  <a:lstStyle/>
                  <a:p>
                    <a:r>
                      <a:rPr lang="ru-RU"/>
                      <a:t>16%</a:t>
                    </a:r>
                  </a:p>
                  <a:p>
                    <a:r>
                      <a:rPr lang="ru-RU"/>
                      <a:t>(СО)</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08B-48BD-9D05-135BA751D789}"/>
                </c:ext>
              </c:extLst>
            </c:dLbl>
            <c:dLbl>
              <c:idx val="3"/>
              <c:layout>
                <c:manualLayout>
                  <c:x val="-3.704944490634323E-2"/>
                  <c:y val="-0.11467960041116533"/>
                </c:manualLayout>
              </c:layout>
              <c:tx>
                <c:rich>
                  <a:bodyPr/>
                  <a:lstStyle/>
                  <a:p>
                    <a:r>
                      <a:rPr lang="ru-RU"/>
                      <a:t>10%</a:t>
                    </a:r>
                  </a:p>
                  <a:p>
                    <a:r>
                      <a:rPr lang="ru-RU"/>
                      <a:t>(СО)</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08B-48BD-9D05-135BA751D789}"/>
                </c:ext>
              </c:extLst>
            </c:dLbl>
            <c:dLbl>
              <c:idx val="4"/>
              <c:layout>
                <c:manualLayout>
                  <c:x val="-3.497905153160203E-2"/>
                  <c:y val="-0.11235032883247009"/>
                </c:manualLayout>
              </c:layout>
              <c:tx>
                <c:rich>
                  <a:bodyPr/>
                  <a:lstStyle/>
                  <a:p>
                    <a:r>
                      <a:rPr lang="ru-RU"/>
                      <a:t>4%</a:t>
                    </a:r>
                  </a:p>
                  <a:p>
                    <a:r>
                      <a:rPr lang="ru-RU"/>
                      <a:t>(Ф)</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08B-48BD-9D05-135BA751D789}"/>
                </c:ext>
              </c:extLst>
            </c:dLbl>
            <c:dLbl>
              <c:idx val="5"/>
              <c:layout>
                <c:manualLayout>
                  <c:x val="-4.7585627883471086E-2"/>
                  <c:y val="-8.6708781174216334E-2"/>
                </c:manualLayout>
              </c:layout>
              <c:tx>
                <c:rich>
                  <a:bodyPr/>
                  <a:lstStyle/>
                  <a:p>
                    <a:r>
                      <a:rPr lang="en-US"/>
                      <a:t>11%</a:t>
                    </a:r>
                  </a:p>
                  <a:p>
                    <a:r>
                      <a:rPr lang="en-US"/>
                      <a:t>(NH</a:t>
                    </a:r>
                    <a:r>
                      <a:rPr lang="en-US" baseline="-25000"/>
                      <a:t>4</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08B-48BD-9D05-135BA751D789}"/>
                </c:ext>
              </c:extLst>
            </c:dLbl>
            <c:dLbl>
              <c:idx val="6"/>
              <c:layout>
                <c:manualLayout>
                  <c:x val="-4.9758073719045989E-2"/>
                  <c:y val="-0.11716974541680389"/>
                </c:manualLayout>
              </c:layout>
              <c:tx>
                <c:rich>
                  <a:bodyPr/>
                  <a:lstStyle/>
                  <a:p>
                    <a:r>
                      <a:rPr lang="en-US"/>
                      <a:t>7%</a:t>
                    </a:r>
                  </a:p>
                  <a:p>
                    <a:r>
                      <a:rPr lang="en-US"/>
                      <a:t>(NO</a:t>
                    </a:r>
                    <a:r>
                      <a:rPr lang="en-US" baseline="-25000"/>
                      <a:t>2</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08B-48BD-9D05-135BA751D789}"/>
                </c:ext>
              </c:extLst>
            </c:dLbl>
            <c:dLbl>
              <c:idx val="7"/>
              <c:layout>
                <c:manualLayout>
                  <c:x val="-3.8752710259043706E-2"/>
                  <c:y val="-9.7209065596838423E-2"/>
                </c:manualLayout>
              </c:layout>
              <c:tx>
                <c:rich>
                  <a:bodyPr/>
                  <a:lstStyle/>
                  <a:p>
                    <a:r>
                      <a:rPr lang="ru-RU"/>
                      <a:t>10%</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08B-48BD-9D05-135BA751D789}"/>
                </c:ext>
              </c:extLst>
            </c:dLbl>
            <c:dLbl>
              <c:idx val="8"/>
              <c:layout>
                <c:manualLayout>
                  <c:x val="-3.8199735902577393E-2"/>
                  <c:y val="-0.10467790385517399"/>
                </c:manualLayout>
              </c:layout>
              <c:tx>
                <c:rich>
                  <a:bodyPr/>
                  <a:lstStyle/>
                  <a:p>
                    <a:r>
                      <a:rPr lang="ru-RU"/>
                      <a:t>7%</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08B-48BD-9D05-135BA751D789}"/>
                </c:ext>
              </c:extLst>
            </c:dLbl>
            <c:dLbl>
              <c:idx val="9"/>
              <c:layout>
                <c:manualLayout>
                  <c:x val="-4.4399667432875239E-2"/>
                  <c:y val="-0.11406844106463879"/>
                </c:manualLayout>
              </c:layout>
              <c:tx>
                <c:rich>
                  <a:bodyPr/>
                  <a:lstStyle/>
                  <a:p>
                    <a:r>
                      <a:rPr lang="ru-RU" sz="1000"/>
                      <a:t>3%</a:t>
                    </a:r>
                  </a:p>
                  <a:p>
                    <a:r>
                      <a:rPr lang="ru-RU" sz="1000"/>
                      <a:t>(ФЕН)</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08B-48BD-9D05-135BA751D789}"/>
                </c:ext>
              </c:extLst>
            </c:dLbl>
            <c:dLbl>
              <c:idx val="10"/>
              <c:layout>
                <c:manualLayout>
                  <c:x val="-3.4047700559169232E-2"/>
                  <c:y val="-8.2159216789916473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08B-48BD-9D05-135BA751D789}"/>
                </c:ext>
              </c:extLst>
            </c:dLbl>
            <c:dLbl>
              <c:idx val="11"/>
              <c:layout>
                <c:manualLayout>
                  <c:x val="-3.7702352423338387E-2"/>
                  <c:y val="-8.2795125894434302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08B-48BD-9D05-135BA751D78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c:formatCode>
                <c:ptCount val="12"/>
                <c:pt idx="0">
                  <c:v>12</c:v>
                </c:pt>
                <c:pt idx="1">
                  <c:v>4</c:v>
                </c:pt>
                <c:pt idx="2">
                  <c:v>16</c:v>
                </c:pt>
                <c:pt idx="3">
                  <c:v>10</c:v>
                </c:pt>
                <c:pt idx="4">
                  <c:v>4</c:v>
                </c:pt>
                <c:pt idx="5">
                  <c:v>11</c:v>
                </c:pt>
                <c:pt idx="6">
                  <c:v>7</c:v>
                </c:pt>
                <c:pt idx="7">
                  <c:v>10</c:v>
                </c:pt>
                <c:pt idx="8">
                  <c:v>7</c:v>
                </c:pt>
                <c:pt idx="9">
                  <c:v>3</c:v>
                </c:pt>
                <c:pt idx="10">
                  <c:v>0</c:v>
                </c:pt>
                <c:pt idx="11">
                  <c:v>0</c:v>
                </c:pt>
              </c:numCache>
            </c:numRef>
          </c:val>
          <c:smooth val="0"/>
          <c:extLst xmlns:c16r2="http://schemas.microsoft.com/office/drawing/2015/06/chart">
            <c:ext xmlns:c16="http://schemas.microsoft.com/office/drawing/2014/chart" uri="{C3380CC4-5D6E-409C-BE32-E72D297353CC}">
              <c16:uniqueId val="{0000000C-808B-48BD-9D05-135BA751D789}"/>
            </c:ext>
          </c:extLst>
        </c:ser>
        <c:ser>
          <c:idx val="2"/>
          <c:order val="1"/>
          <c:tx>
            <c:strRef>
              <c:f>Лист1!$A$4</c:f>
              <c:strCache>
                <c:ptCount val="1"/>
                <c:pt idx="0">
                  <c:v>ФЕН - Фенол</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D-808B-48BD-9D05-135BA751D789}"/>
            </c:ext>
          </c:extLst>
        </c:ser>
        <c:ser>
          <c:idx val="3"/>
          <c:order val="2"/>
          <c:tx>
            <c:strRef>
              <c:f>Лист1!$A$5</c:f>
              <c:strCache>
                <c:ptCount val="1"/>
                <c:pt idx="0">
                  <c:v>Ф - Формальдегид</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E-808B-48BD-9D05-135BA751D789}"/>
            </c:ext>
          </c:extLst>
        </c:ser>
        <c:ser>
          <c:idx val="4"/>
          <c:order val="3"/>
          <c:tx>
            <c:strRef>
              <c:f>Лист1!$A$6</c:f>
              <c:strCache>
                <c:ptCount val="1"/>
                <c:pt idx="0">
                  <c:v>СО - Оксид углерода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extLst xmlns:c16r2="http://schemas.microsoft.com/office/drawing/2015/06/chart">
            <c:ext xmlns:c16="http://schemas.microsoft.com/office/drawing/2014/chart" uri="{C3380CC4-5D6E-409C-BE32-E72D297353CC}">
              <c16:uniqueId val="{0000000F-808B-48BD-9D05-135BA751D789}"/>
            </c:ext>
          </c:extLst>
        </c:ser>
        <c:ser>
          <c:idx val="5"/>
          <c:order val="4"/>
          <c:tx>
            <c:strRef>
              <c:f>Лист1!$A$7</c:f>
              <c:strCache>
                <c:ptCount val="1"/>
                <c:pt idx="0">
                  <c:v>NH4 - Аммиак</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Лист1!$B$7:$M$7</c:f>
              <c:numCache>
                <c:formatCode>General</c:formatCode>
                <c:ptCount val="12"/>
              </c:numCache>
            </c:numRef>
          </c:val>
          <c:smooth val="0"/>
          <c:extLst xmlns:c16r2="http://schemas.microsoft.com/office/drawing/2015/06/chart">
            <c:ext xmlns:c16="http://schemas.microsoft.com/office/drawing/2014/chart" uri="{C3380CC4-5D6E-409C-BE32-E72D297353CC}">
              <c16:uniqueId val="{00000010-808B-48BD-9D05-135BA751D789}"/>
            </c:ext>
          </c:extLst>
        </c:ser>
        <c:ser>
          <c:idx val="6"/>
          <c:order val="5"/>
          <c:tx>
            <c:strRef>
              <c:f>Лист1!$A$8</c:f>
              <c:strCache>
                <c:ptCount val="1"/>
                <c:pt idx="0">
                  <c:v>NO2 - Диоксид азота</c:v>
                </c:pt>
              </c:strCache>
            </c:strRef>
          </c:tx>
          <c:spPr>
            <a:ln>
              <a:no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Лист1!$B$8:$M$8</c:f>
              <c:numCache>
                <c:formatCode>General</c:formatCode>
                <c:ptCount val="12"/>
              </c:numCache>
            </c:numRef>
          </c:val>
          <c:smooth val="0"/>
          <c:extLst xmlns:c16r2="http://schemas.microsoft.com/office/drawing/2015/06/chart">
            <c:ext xmlns:c16="http://schemas.microsoft.com/office/drawing/2014/chart" uri="{C3380CC4-5D6E-409C-BE32-E72D297353CC}">
              <c16:uniqueId val="{00000011-808B-48BD-9D05-135BA751D789}"/>
            </c:ext>
          </c:extLst>
        </c:ser>
        <c:ser>
          <c:idx val="7"/>
          <c:order val="6"/>
          <c:tx>
            <c:strRef>
              <c:f>Лист1!$A$9</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Лист1!$B$9:$M$9</c:f>
              <c:numCache>
                <c:formatCode>General</c:formatCode>
                <c:ptCount val="12"/>
              </c:numCache>
            </c:numRef>
          </c:val>
          <c:smooth val="0"/>
          <c:extLst xmlns:c16r2="http://schemas.microsoft.com/office/drawing/2015/06/chart">
            <c:ext xmlns:c16="http://schemas.microsoft.com/office/drawing/2014/chart" uri="{C3380CC4-5D6E-409C-BE32-E72D297353CC}">
              <c16:uniqueId val="{00000012-808B-48BD-9D05-135BA751D789}"/>
            </c:ext>
          </c:extLst>
        </c:ser>
        <c:dLbls>
          <c:showLegendKey val="0"/>
          <c:showVal val="0"/>
          <c:showCatName val="0"/>
          <c:showSerName val="0"/>
          <c:showPercent val="0"/>
          <c:showBubbleSize val="0"/>
        </c:dLbls>
        <c:marker val="1"/>
        <c:smooth val="0"/>
        <c:axId val="233233024"/>
        <c:axId val="233566592"/>
      </c:lineChart>
      <c:catAx>
        <c:axId val="2332330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3566592"/>
        <c:crosses val="autoZero"/>
        <c:auto val="1"/>
        <c:lblAlgn val="ctr"/>
        <c:lblOffset val="100"/>
        <c:noMultiLvlLbl val="0"/>
      </c:catAx>
      <c:valAx>
        <c:axId val="233566592"/>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3233024"/>
        <c:crosses val="autoZero"/>
        <c:crossBetween val="between"/>
      </c:valAx>
    </c:plotArea>
    <c:legend>
      <c:legendPos val="b"/>
      <c:legendEntry>
        <c:idx val="0"/>
        <c:delete val="1"/>
      </c:legendEntry>
      <c:layout>
        <c:manualLayout>
          <c:xMode val="edge"/>
          <c:yMode val="edge"/>
          <c:x val="3.2251220822916413E-2"/>
          <c:y val="0.79664081913715146"/>
          <c:w val="0.93747579772113054"/>
          <c:h val="0.1747651688245747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СИ по г. Каменск-Уральский</a:t>
            </a:r>
            <a:endParaRPr lang="ru-RU" sz="1600">
              <a:latin typeface="Times New Roman" pitchFamily="18" charset="0"/>
              <a:cs typeface="Times New Roman" pitchFamily="18" charset="0"/>
            </a:endParaRPr>
          </a:p>
        </c:rich>
      </c:tx>
      <c:layout>
        <c:manualLayout>
          <c:xMode val="edge"/>
          <c:yMode val="edge"/>
          <c:x val="0.21108044231640563"/>
          <c:y val="1.5580193618380516E-2"/>
        </c:manualLayout>
      </c:layout>
      <c:overlay val="0"/>
    </c:title>
    <c:autoTitleDeleted val="0"/>
    <c:plotArea>
      <c:layout>
        <c:manualLayout>
          <c:layoutTarget val="inner"/>
          <c:xMode val="edge"/>
          <c:yMode val="edge"/>
          <c:x val="5.7038243469955056E-2"/>
          <c:y val="0.16720647120475129"/>
          <c:w val="0.92015272447632601"/>
          <c:h val="0.59974835830346107"/>
        </c:manualLayout>
      </c:layout>
      <c:lineChart>
        <c:grouping val="standard"/>
        <c:varyColors val="0"/>
        <c:ser>
          <c:idx val="0"/>
          <c:order val="0"/>
          <c:tx>
            <c:strRef>
              <c:f>Лист1!$A$2</c:f>
              <c:strCache>
                <c:ptCount val="1"/>
                <c:pt idx="0">
                  <c:v>СИ</c:v>
                </c:pt>
              </c:strCache>
            </c:strRef>
          </c:tx>
          <c:dLbls>
            <c:dLbl>
              <c:idx val="0"/>
              <c:layout>
                <c:manualLayout>
                  <c:x val="-4.1928460342146187E-2"/>
                  <c:y val="9.832134292565943E-2"/>
                </c:manualLayout>
              </c:layout>
              <c:tx>
                <c:rich>
                  <a:bodyPr/>
                  <a:lstStyle/>
                  <a:p>
                    <a:r>
                      <a:rPr lang="ru-RU" sz="1000"/>
                      <a:t>1,4</a:t>
                    </a:r>
                  </a:p>
                  <a:p>
                    <a:r>
                      <a:rPr lang="ru-RU" sz="1000"/>
                      <a:t>(</a:t>
                    </a:r>
                    <a:r>
                      <a:rPr lang="en-US" sz="1000"/>
                      <a:t>HF</a:t>
                    </a:r>
                    <a:r>
                      <a:rPr lang="ru-RU" sz="1000"/>
                      <a:t>)</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181-4231-818D-8B0911CBC1E9}"/>
                </c:ext>
              </c:extLst>
            </c:dLbl>
            <c:dLbl>
              <c:idx val="1"/>
              <c:layout>
                <c:manualLayout>
                  <c:x val="-4.1438793712216766E-2"/>
                  <c:y val="0.10908627428765649"/>
                </c:manualLayout>
              </c:layout>
              <c:tx>
                <c:rich>
                  <a:bodyPr/>
                  <a:lstStyle/>
                  <a:p>
                    <a:r>
                      <a:rPr lang="en-US" sz="1000"/>
                      <a:t>1</a:t>
                    </a:r>
                    <a:r>
                      <a:rPr lang="ru-RU" sz="1000"/>
                      <a:t>,</a:t>
                    </a:r>
                    <a:r>
                      <a:rPr lang="en-US" sz="1000"/>
                      <a:t>3</a:t>
                    </a:r>
                    <a:endParaRPr lang="ru-RU" sz="1000"/>
                  </a:p>
                  <a:p>
                    <a:r>
                      <a:rPr lang="ru-RU" sz="1000"/>
                      <a:t>(</a:t>
                    </a:r>
                    <a:r>
                      <a:rPr lang="en-US" sz="1000"/>
                      <a:t>F</a:t>
                    </a:r>
                    <a:r>
                      <a:rPr lang="ru-RU" sz="1000" baseline="-25000"/>
                      <a:t>тв.</a:t>
                    </a:r>
                    <a:r>
                      <a:rPr lang="ru-RU" sz="1000"/>
                      <a:t>)</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81-4231-818D-8B0911CBC1E9}"/>
                </c:ext>
              </c:extLst>
            </c:dLbl>
            <c:dLbl>
              <c:idx val="2"/>
              <c:layout>
                <c:manualLayout>
                  <c:x val="-3.8766281741998428E-2"/>
                  <c:y val="0.10010196567155724"/>
                </c:manualLayout>
              </c:layout>
              <c:tx>
                <c:rich>
                  <a:bodyPr/>
                  <a:lstStyle/>
                  <a:p>
                    <a:r>
                      <a:rPr lang="ru-RU"/>
                      <a:t>1,3</a:t>
                    </a:r>
                  </a:p>
                  <a:p>
                    <a:r>
                      <a:rPr lang="ru-RU"/>
                      <a:t>(</a:t>
                    </a:r>
                    <a:r>
                      <a:rPr lang="en-US"/>
                      <a:t>HF</a:t>
                    </a:r>
                    <a:r>
                      <a:rPr lang="ru-RU"/>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81-4231-818D-8B0911CBC1E9}"/>
                </c:ext>
              </c:extLst>
            </c:dLbl>
            <c:dLbl>
              <c:idx val="3"/>
              <c:layout>
                <c:manualLayout>
                  <c:x val="-3.7141515941922498E-2"/>
                  <c:y val="0.11572197360222058"/>
                </c:manualLayout>
              </c:layout>
              <c:tx>
                <c:rich>
                  <a:bodyPr/>
                  <a:lstStyle/>
                  <a:p>
                    <a:r>
                      <a:rPr lang="ru-RU"/>
                      <a:t>1,</a:t>
                    </a:r>
                    <a:r>
                      <a:rPr lang="en-US"/>
                      <a:t>7</a:t>
                    </a:r>
                    <a:endParaRPr lang="ru-RU"/>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81-4231-818D-8B0911CBC1E9}"/>
                </c:ext>
              </c:extLst>
            </c:dLbl>
            <c:dLbl>
              <c:idx val="4"/>
              <c:layout>
                <c:manualLayout>
                  <c:x val="-3.911976887238755E-2"/>
                  <c:y val="-0.10173812799035158"/>
                </c:manualLayout>
              </c:layout>
              <c:tx>
                <c:rich>
                  <a:bodyPr/>
                  <a:lstStyle/>
                  <a:p>
                    <a:r>
                      <a:rPr lang="en-US"/>
                      <a:t>0,4</a:t>
                    </a:r>
                  </a:p>
                  <a:p>
                    <a:r>
                      <a:rPr lang="en-US"/>
                      <a:t>(NO</a:t>
                    </a:r>
                    <a:r>
                      <a:rPr lang="en-US" baseline="-25000"/>
                      <a:t>2</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81-4231-818D-8B0911CBC1E9}"/>
                </c:ext>
              </c:extLst>
            </c:dLbl>
            <c:dLbl>
              <c:idx val="5"/>
              <c:layout>
                <c:manualLayout>
                  <c:x val="-6.2119738920659799E-2"/>
                  <c:y val="0.10151437904794275"/>
                </c:manualLayout>
              </c:layout>
              <c:tx>
                <c:rich>
                  <a:bodyPr/>
                  <a:lstStyle/>
                  <a:p>
                    <a:r>
                      <a:rPr lang="en-US"/>
                      <a:t>0,9</a:t>
                    </a:r>
                  </a:p>
                  <a:p>
                    <a:r>
                      <a:rPr lang="en-US"/>
                      <a:t>(</a:t>
                    </a:r>
                    <a:r>
                      <a:rPr lang="ru-RU"/>
                      <a:t>ВВ,</a:t>
                    </a:r>
                    <a:r>
                      <a:rPr lang="ru-RU" baseline="0"/>
                      <a:t>СО</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81-4231-818D-8B0911CBC1E9}"/>
                </c:ext>
              </c:extLst>
            </c:dLbl>
            <c:dLbl>
              <c:idx val="6"/>
              <c:layout>
                <c:manualLayout>
                  <c:x val="-5.5623124869888928E-2"/>
                  <c:y val="-9.5788817764685882E-2"/>
                </c:manualLayout>
              </c:layout>
              <c:tx>
                <c:rich>
                  <a:bodyPr/>
                  <a:lstStyle/>
                  <a:p>
                    <a:r>
                      <a:rPr lang="en-US"/>
                      <a:t>1,</a:t>
                    </a:r>
                    <a:r>
                      <a:rPr lang="ru-RU"/>
                      <a:t>0</a:t>
                    </a:r>
                    <a:endParaRPr lang="en-US"/>
                  </a:p>
                  <a:p>
                    <a:r>
                      <a:rPr lang="en-US"/>
                      <a:t>(HF</a:t>
                    </a:r>
                    <a:r>
                      <a:rPr lang="ru-RU"/>
                      <a:t>,</a:t>
                    </a:r>
                    <a:r>
                      <a:rPr lang="en-US"/>
                      <a:t>F</a:t>
                    </a:r>
                    <a:r>
                      <a:rPr lang="ru-RU" baseline="-25000"/>
                      <a:t>тв.</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81-4231-818D-8B0911CBC1E9}"/>
                </c:ext>
              </c:extLst>
            </c:dLbl>
            <c:dLbl>
              <c:idx val="7"/>
              <c:layout>
                <c:manualLayout>
                  <c:x val="-4.561815125666251E-4"/>
                  <c:y val="-1.4783395744227731E-2"/>
                </c:manualLayout>
              </c:layout>
              <c:tx>
                <c:rich>
                  <a:bodyPr/>
                  <a:lstStyle/>
                  <a:p>
                    <a:r>
                      <a:rPr lang="ru-RU"/>
                      <a:t>4,2</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81-4231-818D-8B0911CBC1E9}"/>
                </c:ext>
              </c:extLst>
            </c:dLbl>
            <c:dLbl>
              <c:idx val="8"/>
              <c:layout>
                <c:manualLayout>
                  <c:x val="-0.10917710177794859"/>
                  <c:y val="5.3292874811813877E-2"/>
                </c:manualLayout>
              </c:layout>
              <c:tx>
                <c:rich>
                  <a:bodyPr/>
                  <a:lstStyle/>
                  <a:p>
                    <a:r>
                      <a:rPr lang="ru-RU"/>
                      <a:t>0,9</a:t>
                    </a:r>
                  </a:p>
                  <a:p>
                    <a:r>
                      <a:rPr lang="ru-RU"/>
                      <a:t>(ВВ,БП)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81-4231-818D-8B0911CBC1E9}"/>
                </c:ext>
              </c:extLst>
            </c:dLbl>
            <c:dLbl>
              <c:idx val="9"/>
              <c:layout>
                <c:manualLayout>
                  <c:x val="-3.572730664328614E-2"/>
                  <c:y val="9.6036754019262774E-2"/>
                </c:manualLayout>
              </c:layout>
              <c:tx>
                <c:rich>
                  <a:bodyPr/>
                  <a:lstStyle/>
                  <a:p>
                    <a:r>
                      <a:rPr lang="ru-RU" sz="1000"/>
                      <a:t>1,3</a:t>
                    </a:r>
                  </a:p>
                  <a:p>
                    <a:r>
                      <a:rPr lang="ru-RU" sz="1000"/>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81-4231-818D-8B0911CBC1E9}"/>
                </c:ext>
              </c:extLst>
            </c:dLbl>
            <c:dLbl>
              <c:idx val="10"/>
              <c:layout>
                <c:manualLayout>
                  <c:x val="-4.6601927480682336E-2"/>
                  <c:y val="9.9884816556203862E-2"/>
                </c:manualLayout>
              </c:layout>
              <c:tx>
                <c:rich>
                  <a:bodyPr/>
                  <a:lstStyle/>
                  <a:p>
                    <a:r>
                      <a:rPr lang="ru-RU"/>
                      <a:t>0,6</a:t>
                    </a:r>
                  </a:p>
                  <a:p>
                    <a:r>
                      <a:rPr lang="ru-RU"/>
                      <a:t>(</a:t>
                    </a:r>
                    <a:r>
                      <a:rPr lang="en-US"/>
                      <a:t>NO</a:t>
                    </a:r>
                    <a:r>
                      <a:rPr lang="en-US" baseline="-25000"/>
                      <a:t>2</a:t>
                    </a:r>
                    <a:r>
                      <a:rPr lang="ru-RU"/>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81-4231-818D-8B0911CBC1E9}"/>
                </c:ext>
              </c:extLst>
            </c:dLbl>
            <c:dLbl>
              <c:idx val="11"/>
              <c:layout>
                <c:manualLayout>
                  <c:x val="-3.7843932027936629E-2"/>
                  <c:y val="-9.157234842047618E-2"/>
                </c:manualLayout>
              </c:layout>
              <c:tx>
                <c:rich>
                  <a:bodyPr/>
                  <a:lstStyle/>
                  <a:p>
                    <a:r>
                      <a:rPr lang="ru-RU"/>
                      <a:t>1,0</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81-4231-818D-8B0911CBC1E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0.0</c:formatCode>
                <c:ptCount val="12"/>
                <c:pt idx="0">
                  <c:v>1.4</c:v>
                </c:pt>
                <c:pt idx="1">
                  <c:v>1.3</c:v>
                </c:pt>
                <c:pt idx="2">
                  <c:v>1.3</c:v>
                </c:pt>
                <c:pt idx="3">
                  <c:v>1.7</c:v>
                </c:pt>
                <c:pt idx="5">
                  <c:v>0.9</c:v>
                </c:pt>
                <c:pt idx="6">
                  <c:v>1</c:v>
                </c:pt>
                <c:pt idx="10">
                  <c:v>0.6</c:v>
                </c:pt>
                <c:pt idx="11">
                  <c:v>1</c:v>
                </c:pt>
              </c:numCache>
            </c:numRef>
          </c:val>
          <c:smooth val="0"/>
          <c:extLst xmlns:c16r2="http://schemas.microsoft.com/office/drawing/2015/06/chart">
            <c:ext xmlns:c16="http://schemas.microsoft.com/office/drawing/2014/chart" uri="{C3380CC4-5D6E-409C-BE32-E72D297353CC}">
              <c16:uniqueId val="{0000000C-5181-4231-818D-8B0911CBC1E9}"/>
            </c:ext>
          </c:extLst>
        </c:ser>
        <c:ser>
          <c:idx val="1"/>
          <c:order val="1"/>
          <c:tx>
            <c:strRef>
              <c:f>Лист1!$A$4</c:f>
              <c:strCache>
                <c:ptCount val="1"/>
                <c:pt idx="0">
                  <c:v>HF - Фторид водорода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ser>
        <c:ser>
          <c:idx val="2"/>
          <c:order val="2"/>
          <c:tx>
            <c:strRef>
              <c:f>Лист1!$A$5</c:f>
              <c:strCache>
                <c:ptCount val="1"/>
                <c:pt idx="0">
                  <c:v>Fтв. - Твёрдые фториды</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ser>
        <c:ser>
          <c:idx val="3"/>
          <c:order val="3"/>
          <c:tx>
            <c:strRef>
              <c:f>Лист1!$A$6</c:f>
              <c:strCache>
                <c:ptCount val="1"/>
                <c:pt idx="0">
                  <c:v>СО - Оксид углерода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ser>
        <c:ser>
          <c:idx val="4"/>
          <c:order val="4"/>
          <c:tx>
            <c:strRef>
              <c:f>Лист1!$A$7</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Лист1!$B$7:$M$7</c:f>
              <c:numCache>
                <c:formatCode>General</c:formatCode>
                <c:ptCount val="12"/>
              </c:numCache>
            </c:numRef>
          </c:val>
          <c:smooth val="0"/>
        </c:ser>
        <c:ser>
          <c:idx val="5"/>
          <c:order val="5"/>
          <c:tx>
            <c:strRef>
              <c:f>Лист1!$A$8</c:f>
              <c:strCache>
                <c:ptCount val="1"/>
                <c:pt idx="0">
                  <c:v>NO2 - Диоксид азота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Лист1!$B$8:$M$8</c:f>
              <c:numCache>
                <c:formatCode>General</c:formatCode>
                <c:ptCount val="12"/>
              </c:numCache>
            </c:numRef>
          </c:val>
          <c:smooth val="0"/>
        </c:ser>
        <c:dLbls>
          <c:showLegendKey val="0"/>
          <c:showVal val="0"/>
          <c:showCatName val="0"/>
          <c:showSerName val="0"/>
          <c:showPercent val="0"/>
          <c:showBubbleSize val="0"/>
        </c:dLbls>
        <c:marker val="1"/>
        <c:smooth val="0"/>
        <c:axId val="223840512"/>
        <c:axId val="223854592"/>
      </c:lineChart>
      <c:catAx>
        <c:axId val="22384051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3854592"/>
        <c:crosses val="autoZero"/>
        <c:auto val="1"/>
        <c:lblAlgn val="ctr"/>
        <c:lblOffset val="100"/>
        <c:noMultiLvlLbl val="0"/>
      </c:catAx>
      <c:valAx>
        <c:axId val="22385459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3840512"/>
        <c:crosses val="autoZero"/>
        <c:crossBetween val="between"/>
      </c:valAx>
    </c:plotArea>
    <c:legend>
      <c:legendPos val="b"/>
      <c:legendEntry>
        <c:idx val="0"/>
        <c:delete val="1"/>
      </c:legendEntry>
      <c:layout>
        <c:manualLayout>
          <c:xMode val="edge"/>
          <c:yMode val="edge"/>
          <c:x val="0"/>
          <c:y val="0.84955595567618891"/>
          <c:w val="0.96352514256091237"/>
          <c:h val="0.1322415414796699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НП по г.</a:t>
            </a:r>
            <a:r>
              <a:rPr lang="en-US" sz="1600" baseline="0">
                <a:latin typeface="Times New Roman" pitchFamily="18" charset="0"/>
                <a:cs typeface="Times New Roman" pitchFamily="18" charset="0"/>
              </a:rPr>
              <a:t> </a:t>
            </a:r>
            <a:r>
              <a:rPr lang="ru-RU" sz="1600" baseline="0">
                <a:latin typeface="Times New Roman" pitchFamily="18" charset="0"/>
                <a:cs typeface="Times New Roman" pitchFamily="18" charset="0"/>
              </a:rPr>
              <a:t>Каменск-Уральский</a:t>
            </a:r>
            <a:endParaRPr lang="ru-RU" sz="1600">
              <a:latin typeface="Times New Roman" pitchFamily="18" charset="0"/>
              <a:cs typeface="Times New Roman" pitchFamily="18" charset="0"/>
            </a:endParaRPr>
          </a:p>
        </c:rich>
      </c:tx>
      <c:layout>
        <c:manualLayout>
          <c:xMode val="edge"/>
          <c:yMode val="edge"/>
          <c:x val="0.20811860591729439"/>
          <c:y val="2.2503630345175926E-2"/>
        </c:manualLayout>
      </c:layout>
      <c:overlay val="0"/>
    </c:title>
    <c:autoTitleDeleted val="0"/>
    <c:plotArea>
      <c:layout>
        <c:manualLayout>
          <c:layoutTarget val="inner"/>
          <c:xMode val="edge"/>
          <c:yMode val="edge"/>
          <c:x val="5.3679009937999234E-2"/>
          <c:y val="0.20078431372549019"/>
          <c:w val="0.92758814590900596"/>
          <c:h val="0.5515380577427822"/>
        </c:manualLayout>
      </c:layout>
      <c:lineChart>
        <c:grouping val="standard"/>
        <c:varyColors val="0"/>
        <c:ser>
          <c:idx val="0"/>
          <c:order val="0"/>
          <c:tx>
            <c:strRef>
              <c:f>Лист1!$A$2</c:f>
              <c:strCache>
                <c:ptCount val="1"/>
                <c:pt idx="0">
                  <c:v>НП</c:v>
                </c:pt>
              </c:strCache>
            </c:strRef>
          </c:tx>
          <c:dLbls>
            <c:dLbl>
              <c:idx val="0"/>
              <c:layout>
                <c:manualLayout>
                  <c:x val="-4.7884254406279712E-2"/>
                  <c:y val="-9.8593500554698704E-2"/>
                </c:manualLayout>
              </c:layout>
              <c:tx>
                <c:rich>
                  <a:bodyPr/>
                  <a:lstStyle/>
                  <a:p>
                    <a:r>
                      <a:rPr lang="en-US" sz="1000"/>
                      <a:t>1</a:t>
                    </a:r>
                    <a:r>
                      <a:rPr lang="ru-RU" sz="1000"/>
                      <a:t>%</a:t>
                    </a:r>
                  </a:p>
                  <a:p>
                    <a:r>
                      <a:rPr lang="ru-RU" sz="1000"/>
                      <a:t>(ВВ</a:t>
                    </a:r>
                    <a:r>
                      <a:rPr lang="en-US" sz="1000"/>
                      <a:t>,HF</a:t>
                    </a:r>
                    <a:r>
                      <a:rPr lang="ru-RU" sz="1000"/>
                      <a:t>)</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08B-48BD-9D05-135BA751D789}"/>
                </c:ext>
              </c:extLst>
            </c:dLbl>
            <c:dLbl>
              <c:idx val="1"/>
              <c:layout>
                <c:manualLayout>
                  <c:x val="-3.7676149614425135E-2"/>
                  <c:y val="-9.8529281777922084E-2"/>
                </c:manualLayout>
              </c:layout>
              <c:tx>
                <c:rich>
                  <a:bodyPr/>
                  <a:lstStyle/>
                  <a:p>
                    <a:r>
                      <a:rPr lang="en-US" sz="1000"/>
                      <a:t>1%</a:t>
                    </a:r>
                  </a:p>
                  <a:p>
                    <a:r>
                      <a:rPr lang="en-US" sz="1000"/>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08B-48BD-9D05-135BA751D789}"/>
                </c:ext>
              </c:extLst>
            </c:dLbl>
            <c:dLbl>
              <c:idx val="2"/>
              <c:layout>
                <c:manualLayout>
                  <c:x val="1.000820717843706E-2"/>
                  <c:y val="-4.9307754056516134E-2"/>
                </c:manualLayout>
              </c:layout>
              <c:tx>
                <c:rich>
                  <a:bodyPr/>
                  <a:lstStyle/>
                  <a:p>
                    <a:r>
                      <a:rPr lang="ru-RU"/>
                      <a:t>1</a:t>
                    </a:r>
                    <a:r>
                      <a:rPr lang="en-US"/>
                      <a:t>%</a:t>
                    </a:r>
                    <a:endParaRPr lang="ru-RU"/>
                  </a:p>
                  <a:p>
                    <a:r>
                      <a:rPr lang="ru-RU"/>
                      <a:t>(</a:t>
                    </a:r>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08B-48BD-9D05-135BA751D789}"/>
                </c:ext>
              </c:extLst>
            </c:dLbl>
            <c:dLbl>
              <c:idx val="3"/>
              <c:layout>
                <c:manualLayout>
                  <c:x val="-3.3072491325581208E-4"/>
                  <c:y val="8.5187289733113254E-3"/>
                </c:manualLayout>
              </c:layout>
              <c:tx>
                <c:rich>
                  <a:bodyPr/>
                  <a:lstStyle/>
                  <a:p>
                    <a:r>
                      <a:rPr lang="ru-RU"/>
                      <a:t>23</a:t>
                    </a:r>
                    <a:r>
                      <a:rPr lang="en-US"/>
                      <a:t>%</a:t>
                    </a:r>
                    <a:endParaRPr lang="ru-RU"/>
                  </a:p>
                  <a:p>
                    <a:r>
                      <a:rPr lang="ru-RU"/>
                      <a:t>(ВВ)</a:t>
                    </a:r>
                    <a:endParaRPr lang="en-US"/>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08B-48BD-9D05-135BA751D789}"/>
                </c:ext>
              </c:extLst>
            </c:dLbl>
            <c:dLbl>
              <c:idx val="4"/>
              <c:layout>
                <c:manualLayout>
                  <c:x val="-3.7560025464093823E-2"/>
                  <c:y val="-5.3459652108155814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08B-48BD-9D05-135BA751D789}"/>
                </c:ext>
              </c:extLst>
            </c:dLbl>
            <c:dLbl>
              <c:idx val="5"/>
              <c:layout>
                <c:manualLayout>
                  <c:x val="-3.1016958793463511E-2"/>
                  <c:y val="-6.6594510737704185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08B-48BD-9D05-135BA751D789}"/>
                </c:ext>
              </c:extLst>
            </c:dLbl>
            <c:dLbl>
              <c:idx val="6"/>
              <c:layout>
                <c:manualLayout>
                  <c:x val="-3.3356085907218253E-2"/>
                  <c:y val="-7.1235219308926512E-2"/>
                </c:manualLayout>
              </c:layout>
              <c:tx>
                <c:rich>
                  <a:bodyPr/>
                  <a:lstStyle/>
                  <a:p>
                    <a:r>
                      <a:rPr lang="ru-RU"/>
                      <a:t>0</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08B-48BD-9D05-135BA751D789}"/>
                </c:ext>
              </c:extLst>
            </c:dLbl>
            <c:dLbl>
              <c:idx val="7"/>
              <c:layout>
                <c:manualLayout>
                  <c:x val="-1.5978053211253677E-2"/>
                  <c:y val="-9.9391133517269276E-2"/>
                </c:manualLayout>
              </c:layout>
              <c:tx>
                <c:rich>
                  <a:bodyPr/>
                  <a:lstStyle/>
                  <a:p>
                    <a:r>
                      <a:rPr lang="en-US"/>
                      <a:t>3%</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08B-48BD-9D05-135BA751D789}"/>
                </c:ext>
              </c:extLst>
            </c:dLbl>
            <c:dLbl>
              <c:idx val="8"/>
              <c:layout>
                <c:manualLayout>
                  <c:x val="-3.2014067921460061E-2"/>
                  <c:y val="-8.7299391855778813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08B-48BD-9D05-135BA751D789}"/>
                </c:ext>
              </c:extLst>
            </c:dLbl>
            <c:dLbl>
              <c:idx val="9"/>
              <c:layout>
                <c:manualLayout>
                  <c:x val="-3.4619250588666398E-2"/>
                  <c:y val="-8.7469877168545929E-2"/>
                </c:manualLayout>
              </c:layout>
              <c:tx>
                <c:rich>
                  <a:bodyPr/>
                  <a:lstStyle/>
                  <a:p>
                    <a:r>
                      <a:rPr lang="en-US" sz="1000"/>
                      <a:t>3%</a:t>
                    </a:r>
                  </a:p>
                  <a:p>
                    <a:r>
                      <a:rPr lang="en-US" sz="1000"/>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08B-48BD-9D05-135BA751D789}"/>
                </c:ext>
              </c:extLst>
            </c:dLbl>
            <c:dLbl>
              <c:idx val="10"/>
              <c:layout>
                <c:manualLayout>
                  <c:x val="-3.1978417558486301E-2"/>
                  <c:y val="-6.8611629731850532E-2"/>
                </c:manualLayout>
              </c:layout>
              <c:tx>
                <c:rich>
                  <a:bodyPr/>
                  <a:lstStyle/>
                  <a:p>
                    <a:r>
                      <a:rPr lang="ru-RU"/>
                      <a:t>0%</a:t>
                    </a:r>
                    <a:endParaRPr lang="en-US"/>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08B-48BD-9D05-135BA751D789}"/>
                </c:ext>
              </c:extLst>
            </c:dLbl>
            <c:dLbl>
              <c:idx val="11"/>
              <c:layout>
                <c:manualLayout>
                  <c:x val="-3.5014260988274301E-2"/>
                  <c:y val="-6.9869307573666689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08B-48BD-9D05-135BA751D78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c:formatCode>
                <c:ptCount val="12"/>
                <c:pt idx="0">
                  <c:v>1</c:v>
                </c:pt>
                <c:pt idx="1">
                  <c:v>1</c:v>
                </c:pt>
                <c:pt idx="2">
                  <c:v>1</c:v>
                </c:pt>
                <c:pt idx="3">
                  <c:v>23</c:v>
                </c:pt>
                <c:pt idx="5">
                  <c:v>0</c:v>
                </c:pt>
                <c:pt idx="6">
                  <c:v>0</c:v>
                </c:pt>
                <c:pt idx="10">
                  <c:v>0</c:v>
                </c:pt>
                <c:pt idx="11" formatCode="General">
                  <c:v>0</c:v>
                </c:pt>
              </c:numCache>
            </c:numRef>
          </c:val>
          <c:smooth val="0"/>
          <c:extLst xmlns:c16r2="http://schemas.microsoft.com/office/drawing/2015/06/chart">
            <c:ext xmlns:c16="http://schemas.microsoft.com/office/drawing/2014/chart" uri="{C3380CC4-5D6E-409C-BE32-E72D297353CC}">
              <c16:uniqueId val="{0000000C-808B-48BD-9D05-135BA751D789}"/>
            </c:ext>
          </c:extLst>
        </c:ser>
        <c:ser>
          <c:idx val="1"/>
          <c:order val="1"/>
          <c:tx>
            <c:strRef>
              <c:f>Лист1!$A$4</c:f>
              <c:strCache>
                <c:ptCount val="1"/>
                <c:pt idx="0">
                  <c:v>HF - Фторид водорода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0-0EAF-4576-BF7E-07B946CD3DBF}"/>
            </c:ext>
          </c:extLst>
        </c:ser>
        <c:ser>
          <c:idx val="2"/>
          <c:order val="2"/>
          <c:tx>
            <c:strRef>
              <c:f>Лист1!$A$5</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1-0EAF-4576-BF7E-07B946CD3DBF}"/>
            </c:ext>
          </c:extLst>
        </c:ser>
        <c:dLbls>
          <c:showLegendKey val="0"/>
          <c:showVal val="0"/>
          <c:showCatName val="0"/>
          <c:showSerName val="0"/>
          <c:showPercent val="0"/>
          <c:showBubbleSize val="0"/>
        </c:dLbls>
        <c:marker val="1"/>
        <c:smooth val="0"/>
        <c:axId val="228876672"/>
        <c:axId val="228878208"/>
      </c:lineChart>
      <c:catAx>
        <c:axId val="2288766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8878208"/>
        <c:crosses val="autoZero"/>
        <c:auto val="1"/>
        <c:lblAlgn val="ctr"/>
        <c:lblOffset val="100"/>
        <c:noMultiLvlLbl val="0"/>
      </c:catAx>
      <c:valAx>
        <c:axId val="22887820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8876672"/>
        <c:crosses val="autoZero"/>
        <c:crossBetween val="between"/>
      </c:valAx>
    </c:plotArea>
    <c:legend>
      <c:legendPos val="b"/>
      <c:legendEntry>
        <c:idx val="0"/>
        <c:delete val="1"/>
      </c:legendEntry>
      <c:layout>
        <c:manualLayout>
          <c:xMode val="edge"/>
          <c:yMode val="edge"/>
          <c:x val="3.2251285926720462E-2"/>
          <c:y val="0.86904801605681647"/>
          <c:w val="0.9519228642413764"/>
          <c:h val="8.870155936390304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СИ по г. Краснотурьинск</a:t>
            </a:r>
            <a:endParaRPr lang="ru-RU" sz="1600">
              <a:latin typeface="Times New Roman" pitchFamily="18" charset="0"/>
              <a:cs typeface="Times New Roman" pitchFamily="18" charset="0"/>
            </a:endParaRPr>
          </a:p>
        </c:rich>
      </c:tx>
      <c:layout>
        <c:manualLayout>
          <c:xMode val="edge"/>
          <c:yMode val="edge"/>
          <c:x val="0.24425823516246517"/>
          <c:y val="2.1505376344086023E-2"/>
        </c:manualLayout>
      </c:layout>
      <c:overlay val="0"/>
    </c:title>
    <c:autoTitleDeleted val="0"/>
    <c:plotArea>
      <c:layout/>
      <c:lineChart>
        <c:grouping val="standard"/>
        <c:varyColors val="0"/>
        <c:ser>
          <c:idx val="0"/>
          <c:order val="0"/>
          <c:tx>
            <c:strRef>
              <c:f>Лист1!$A$2</c:f>
              <c:strCache>
                <c:ptCount val="1"/>
                <c:pt idx="0">
                  <c:v>СИ</c:v>
                </c:pt>
              </c:strCache>
            </c:strRef>
          </c:tx>
          <c:dLbls>
            <c:dLbl>
              <c:idx val="0"/>
              <c:layout>
                <c:manualLayout>
                  <c:x val="-3.9578424789924516E-2"/>
                  <c:y val="8.6166719934915884E-2"/>
                </c:manualLayout>
              </c:layout>
              <c:tx>
                <c:rich>
                  <a:bodyPr/>
                  <a:lstStyle/>
                  <a:p>
                    <a:r>
                      <a:rPr lang="ru-RU" sz="1000"/>
                      <a:t>2,0</a:t>
                    </a:r>
                  </a:p>
                  <a:p>
                    <a:r>
                      <a:rPr lang="ru-RU" sz="1000"/>
                      <a:t>(ВВ)</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181-4231-818D-8B0911CBC1E9}"/>
                </c:ext>
              </c:extLst>
            </c:dLbl>
            <c:dLbl>
              <c:idx val="1"/>
              <c:layout>
                <c:manualLayout>
                  <c:x val="-4.1461514985045474E-2"/>
                  <c:y val="-8.9840485806432849E-2"/>
                </c:manualLayout>
              </c:layout>
              <c:tx>
                <c:rich>
                  <a:bodyPr/>
                  <a:lstStyle/>
                  <a:p>
                    <a:r>
                      <a:rPr lang="ru-RU" sz="1000"/>
                      <a:t>2,9</a:t>
                    </a:r>
                  </a:p>
                  <a:p>
                    <a:r>
                      <a:rPr lang="ru-RU" sz="1000"/>
                      <a:t>(ВВ)</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81-4231-818D-8B0911CBC1E9}"/>
                </c:ext>
              </c:extLst>
            </c:dLbl>
            <c:dLbl>
              <c:idx val="2"/>
              <c:layout>
                <c:manualLayout>
                  <c:x val="-4.262109096828013E-2"/>
                  <c:y val="9.4570706336984625E-2"/>
                </c:manualLayout>
              </c:layout>
              <c:tx>
                <c:rich>
                  <a:bodyPr/>
                  <a:lstStyle/>
                  <a:p>
                    <a:r>
                      <a:rPr lang="ru-RU"/>
                      <a:t>1,1</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81-4231-818D-8B0911CBC1E9}"/>
                </c:ext>
              </c:extLst>
            </c:dLbl>
            <c:dLbl>
              <c:idx val="3"/>
              <c:layout>
                <c:manualLayout>
                  <c:x val="-4.1098048790412824E-2"/>
                  <c:y val="-9.6663857977162454E-2"/>
                </c:manualLayout>
              </c:layout>
              <c:tx>
                <c:rich>
                  <a:bodyPr/>
                  <a:lstStyle/>
                  <a:p>
                    <a:r>
                      <a:rPr lang="ru-RU"/>
                      <a:t>1,5</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81-4231-818D-8B0911CBC1E9}"/>
                </c:ext>
              </c:extLst>
            </c:dLbl>
            <c:dLbl>
              <c:idx val="4"/>
              <c:layout>
                <c:manualLayout>
                  <c:x val="-3.9299273637306967E-2"/>
                  <c:y val="-8.7820941201537994E-2"/>
                </c:manualLayout>
              </c:layout>
              <c:tx>
                <c:rich>
                  <a:bodyPr/>
                  <a:lstStyle/>
                  <a:p>
                    <a:r>
                      <a:rPr lang="ru-RU"/>
                      <a:t>1,7</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81-4231-818D-8B0911CBC1E9}"/>
                </c:ext>
              </c:extLst>
            </c:dLbl>
            <c:dLbl>
              <c:idx val="5"/>
              <c:layout>
                <c:manualLayout>
                  <c:x val="-4.136643911893309E-2"/>
                  <c:y val="-8.6064502822085651E-2"/>
                </c:manualLayout>
              </c:layout>
              <c:tx>
                <c:rich>
                  <a:bodyPr/>
                  <a:lstStyle/>
                  <a:p>
                    <a:r>
                      <a:rPr lang="ru-RU"/>
                      <a:t>1,6</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81-4231-818D-8B0911CBC1E9}"/>
                </c:ext>
              </c:extLst>
            </c:dLbl>
            <c:dLbl>
              <c:idx val="6"/>
              <c:layout>
                <c:manualLayout>
                  <c:x val="-4.1376386091273476E-2"/>
                  <c:y val="-8.2562299638744424E-2"/>
                </c:manualLayout>
              </c:layout>
              <c:tx>
                <c:rich>
                  <a:bodyPr/>
                  <a:lstStyle/>
                  <a:p>
                    <a:r>
                      <a:rPr lang="ru-RU"/>
                      <a:t>1,7</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81-4231-818D-8B0911CBC1E9}"/>
                </c:ext>
              </c:extLst>
            </c:dLbl>
            <c:dLbl>
              <c:idx val="7"/>
              <c:layout>
                <c:manualLayout>
                  <c:x val="-5.4790941829945677E-2"/>
                  <c:y val="-0.11568701513786792"/>
                </c:manualLayout>
              </c:layout>
              <c:tx>
                <c:rich>
                  <a:bodyPr/>
                  <a:lstStyle/>
                  <a:p>
                    <a:r>
                      <a:rPr lang="ru-RU"/>
                      <a:t>1,4</a:t>
                    </a:r>
                  </a:p>
                  <a:p>
                    <a:r>
                      <a:rPr lang="ru-RU"/>
                      <a:t>(ВВ,БП)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81-4231-818D-8B0911CBC1E9}"/>
                </c:ext>
              </c:extLst>
            </c:dLbl>
            <c:dLbl>
              <c:idx val="8"/>
              <c:layout>
                <c:manualLayout>
                  <c:x val="-3.2401066145801541E-3"/>
                  <c:y val="6.9167226189749534E-2"/>
                </c:manualLayout>
              </c:layout>
              <c:tx>
                <c:rich>
                  <a:bodyPr/>
                  <a:lstStyle/>
                  <a:p>
                    <a:r>
                      <a:rPr lang="en-US"/>
                      <a:t>0,9</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81-4231-818D-8B0911CBC1E9}"/>
                </c:ext>
              </c:extLst>
            </c:dLbl>
            <c:dLbl>
              <c:idx val="9"/>
              <c:layout>
                <c:manualLayout>
                  <c:x val="-4.1829538749516774E-2"/>
                  <c:y val="-9.0958537931836017E-2"/>
                </c:manualLayout>
              </c:layout>
              <c:tx>
                <c:rich>
                  <a:bodyPr/>
                  <a:lstStyle/>
                  <a:p>
                    <a:r>
                      <a:rPr lang="ru-RU" sz="1000"/>
                      <a:t>2,1</a:t>
                    </a:r>
                  </a:p>
                  <a:p>
                    <a:r>
                      <a:rPr lang="ru-RU" sz="1000"/>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81-4231-818D-8B0911CBC1E9}"/>
                </c:ext>
              </c:extLst>
            </c:dLbl>
            <c:dLbl>
              <c:idx val="10"/>
              <c:layout>
                <c:manualLayout>
                  <c:x val="-3.991161569920039E-2"/>
                  <c:y val="-9.8278951293449948E-2"/>
                </c:manualLayout>
              </c:layout>
              <c:tx>
                <c:rich>
                  <a:bodyPr/>
                  <a:lstStyle/>
                  <a:p>
                    <a:r>
                      <a:rPr lang="ru-RU"/>
                      <a:t>2,2</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81-4231-818D-8B0911CBC1E9}"/>
                </c:ext>
              </c:extLst>
            </c:dLbl>
            <c:dLbl>
              <c:idx val="11"/>
              <c:layout>
                <c:manualLayout>
                  <c:x val="-3.4215467252639929E-2"/>
                  <c:y val="9.1020910209102093E-2"/>
                </c:manualLayout>
              </c:layout>
              <c:tx>
                <c:rich>
                  <a:bodyPr/>
                  <a:lstStyle/>
                  <a:p>
                    <a:r>
                      <a:rPr lang="ru-RU"/>
                      <a:t>1,4</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81-4231-818D-8B0911CBC1E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0.0</c:formatCode>
                <c:ptCount val="12"/>
                <c:pt idx="0">
                  <c:v>2</c:v>
                </c:pt>
                <c:pt idx="1">
                  <c:v>2.9</c:v>
                </c:pt>
                <c:pt idx="2">
                  <c:v>1.1000000000000001</c:v>
                </c:pt>
                <c:pt idx="3">
                  <c:v>1.5</c:v>
                </c:pt>
                <c:pt idx="4">
                  <c:v>1.7</c:v>
                </c:pt>
                <c:pt idx="5">
                  <c:v>1.6</c:v>
                </c:pt>
                <c:pt idx="6">
                  <c:v>1.7</c:v>
                </c:pt>
                <c:pt idx="7">
                  <c:v>1.4</c:v>
                </c:pt>
                <c:pt idx="8">
                  <c:v>0.9</c:v>
                </c:pt>
                <c:pt idx="9">
                  <c:v>2.1</c:v>
                </c:pt>
                <c:pt idx="10">
                  <c:v>2.2000000000000002</c:v>
                </c:pt>
                <c:pt idx="11" formatCode="General">
                  <c:v>1.4</c:v>
                </c:pt>
              </c:numCache>
            </c:numRef>
          </c:val>
          <c:smooth val="0"/>
          <c:extLst xmlns:c16r2="http://schemas.microsoft.com/office/drawing/2015/06/chart">
            <c:ext xmlns:c16="http://schemas.microsoft.com/office/drawing/2014/chart" uri="{C3380CC4-5D6E-409C-BE32-E72D297353CC}">
              <c16:uniqueId val="{0000000C-5181-4231-818D-8B0911CBC1E9}"/>
            </c:ext>
          </c:extLst>
        </c:ser>
        <c:ser>
          <c:idx val="1"/>
          <c:order val="1"/>
          <c:tx>
            <c:strRef>
              <c:f>Лист1!$A$4</c:f>
              <c:strCache>
                <c:ptCount val="1"/>
                <c:pt idx="0">
                  <c:v>HF - Фторид водорода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0-25F8-4C53-8B92-C7DCA19406EF}"/>
            </c:ext>
          </c:extLst>
        </c:ser>
        <c:ser>
          <c:idx val="2"/>
          <c:order val="2"/>
          <c:tx>
            <c:strRef>
              <c:f>Лист1!$A$5</c:f>
              <c:strCache>
                <c:ptCount val="1"/>
                <c:pt idx="0">
                  <c:v>БП - Бенз(а)пирен</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1-25F8-4C53-8B92-C7DCA19406EF}"/>
            </c:ext>
          </c:extLst>
        </c:ser>
        <c:ser>
          <c:idx val="3"/>
          <c:order val="3"/>
          <c:tx>
            <c:strRef>
              <c:f>Лист1!$A$6</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extLst xmlns:c16r2="http://schemas.microsoft.com/office/drawing/2015/06/chart">
            <c:ext xmlns:c16="http://schemas.microsoft.com/office/drawing/2014/chart" uri="{C3380CC4-5D6E-409C-BE32-E72D297353CC}">
              <c16:uniqueId val="{00000002-25F8-4C53-8B92-C7DCA19406EF}"/>
            </c:ext>
          </c:extLst>
        </c:ser>
        <c:dLbls>
          <c:showLegendKey val="0"/>
          <c:showVal val="0"/>
          <c:showCatName val="0"/>
          <c:showSerName val="0"/>
          <c:showPercent val="0"/>
          <c:showBubbleSize val="0"/>
        </c:dLbls>
        <c:marker val="1"/>
        <c:smooth val="0"/>
        <c:axId val="226422144"/>
        <c:axId val="223622272"/>
      </c:lineChart>
      <c:catAx>
        <c:axId val="2264221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3622272"/>
        <c:crosses val="autoZero"/>
        <c:auto val="1"/>
        <c:lblAlgn val="ctr"/>
        <c:lblOffset val="100"/>
        <c:noMultiLvlLbl val="0"/>
      </c:catAx>
      <c:valAx>
        <c:axId val="22362227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6422144"/>
        <c:crosses val="autoZero"/>
        <c:crossBetween val="between"/>
      </c:valAx>
    </c:plotArea>
    <c:legend>
      <c:legendPos val="b"/>
      <c:legendEntry>
        <c:idx val="0"/>
        <c:delete val="1"/>
      </c:legendEntry>
      <c:layout>
        <c:manualLayout>
          <c:xMode val="edge"/>
          <c:yMode val="edge"/>
          <c:x val="3.2251220822916413E-2"/>
          <c:y val="0.85681513691385591"/>
          <c:w val="0.95125760442735352"/>
          <c:h val="0.1080648129315938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НП по г. Краснотурьинск</a:t>
            </a:r>
            <a:endParaRPr lang="ru-RU" sz="1600">
              <a:latin typeface="Times New Roman" pitchFamily="18" charset="0"/>
              <a:cs typeface="Times New Roman" pitchFamily="18" charset="0"/>
            </a:endParaRPr>
          </a:p>
        </c:rich>
      </c:tx>
      <c:layout>
        <c:manualLayout>
          <c:xMode val="edge"/>
          <c:yMode val="edge"/>
          <c:x val="0.24733426926285376"/>
          <c:y val="2.3703703703703703E-2"/>
        </c:manualLayout>
      </c:layout>
      <c:overlay val="0"/>
    </c:title>
    <c:autoTitleDeleted val="0"/>
    <c:plotArea>
      <c:layout>
        <c:manualLayout>
          <c:layoutTarget val="inner"/>
          <c:xMode val="edge"/>
          <c:yMode val="edge"/>
          <c:x val="3.9579585192800457E-2"/>
          <c:y val="0.20078431372549019"/>
          <c:w val="0.93865978177060216"/>
          <c:h val="0.59753921848877789"/>
        </c:manualLayout>
      </c:layout>
      <c:lineChart>
        <c:grouping val="standard"/>
        <c:varyColors val="0"/>
        <c:ser>
          <c:idx val="0"/>
          <c:order val="0"/>
          <c:tx>
            <c:strRef>
              <c:f>Лист1!$A$2</c:f>
              <c:strCache>
                <c:ptCount val="1"/>
                <c:pt idx="0">
                  <c:v>НП</c:v>
                </c:pt>
              </c:strCache>
            </c:strRef>
          </c:tx>
          <c:dLbls>
            <c:dLbl>
              <c:idx val="0"/>
              <c:layout>
                <c:manualLayout>
                  <c:x val="-4.2375958819101098E-2"/>
                  <c:y val="9.0211792832826584E-2"/>
                </c:manualLayout>
              </c:layout>
              <c:tx>
                <c:rich>
                  <a:bodyPr/>
                  <a:lstStyle/>
                  <a:p>
                    <a:r>
                      <a:rPr lang="ru-RU" sz="1000"/>
                      <a:t>48%</a:t>
                    </a:r>
                  </a:p>
                  <a:p>
                    <a:r>
                      <a:rPr lang="ru-RU" sz="1000"/>
                      <a:t>(ВВ)</a:t>
                    </a:r>
                    <a:endParaRPr lang="ru-RU"/>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08B-48BD-9D05-135BA751D789}"/>
                </c:ext>
              </c:extLst>
            </c:dLbl>
            <c:dLbl>
              <c:idx val="1"/>
              <c:layout>
                <c:manualLayout>
                  <c:x val="-3.8951107855704062E-2"/>
                  <c:y val="-8.8310594839011464E-2"/>
                </c:manualLayout>
              </c:layout>
              <c:tx>
                <c:rich>
                  <a:bodyPr/>
                  <a:lstStyle/>
                  <a:p>
                    <a:r>
                      <a:rPr lang="ru-RU" sz="1000"/>
                      <a:t>61%</a:t>
                    </a:r>
                  </a:p>
                  <a:p>
                    <a:r>
                      <a:rPr lang="ru-RU" sz="1000"/>
                      <a:t>(ВВ)</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08B-48BD-9D05-135BA751D789}"/>
                </c:ext>
              </c:extLst>
            </c:dLbl>
            <c:dLbl>
              <c:idx val="2"/>
              <c:layout>
                <c:manualLayout>
                  <c:x val="-2.5839793281653745E-2"/>
                  <c:y val="-0.17017394331084959"/>
                </c:manualLayout>
              </c:layout>
              <c:tx>
                <c:rich>
                  <a:bodyPr/>
                  <a:lstStyle/>
                  <a:p>
                    <a:r>
                      <a:rPr lang="ru-RU"/>
                      <a:t>1%</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08B-48BD-9D05-135BA751D789}"/>
                </c:ext>
              </c:extLst>
            </c:dLbl>
            <c:dLbl>
              <c:idx val="3"/>
              <c:layout>
                <c:manualLayout>
                  <c:x val="-4.3251012228122609E-2"/>
                  <c:y val="-8.9766897949637478E-2"/>
                </c:manualLayout>
              </c:layout>
              <c:tx>
                <c:rich>
                  <a:bodyPr/>
                  <a:lstStyle/>
                  <a:p>
                    <a:r>
                      <a:rPr lang="ru-RU"/>
                      <a:t>23%</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08B-48BD-9D05-135BA751D789}"/>
                </c:ext>
              </c:extLst>
            </c:dLbl>
            <c:dLbl>
              <c:idx val="4"/>
              <c:layout>
                <c:manualLayout>
                  <c:x val="-3.9656737666248561E-2"/>
                  <c:y val="-8.0304541863606027E-2"/>
                </c:manualLayout>
              </c:layout>
              <c:tx>
                <c:rich>
                  <a:bodyPr/>
                  <a:lstStyle/>
                  <a:p>
                    <a:r>
                      <a:rPr lang="ru-RU"/>
                      <a:t>30%</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08B-48BD-9D05-135BA751D789}"/>
                </c:ext>
              </c:extLst>
            </c:dLbl>
            <c:dLbl>
              <c:idx val="5"/>
              <c:layout>
                <c:manualLayout>
                  <c:x val="-4.5500335713849725E-2"/>
                  <c:y val="-0.11261938792304427"/>
                </c:manualLayout>
              </c:layout>
              <c:tx>
                <c:rich>
                  <a:bodyPr/>
                  <a:lstStyle/>
                  <a:p>
                    <a:r>
                      <a:rPr lang="ru-RU"/>
                      <a:t>26%</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08B-48BD-9D05-135BA751D789}"/>
                </c:ext>
              </c:extLst>
            </c:dLbl>
            <c:dLbl>
              <c:idx val="6"/>
              <c:layout>
                <c:manualLayout>
                  <c:x val="-4.1466886406641028E-2"/>
                  <c:y val="-7.8900236480340946E-2"/>
                </c:manualLayout>
              </c:layout>
              <c:tx>
                <c:rich>
                  <a:bodyPr/>
                  <a:lstStyle/>
                  <a:p>
                    <a:r>
                      <a:rPr lang="ru-RU"/>
                      <a:t>42%</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08B-48BD-9D05-135BA751D789}"/>
                </c:ext>
              </c:extLst>
            </c:dLbl>
            <c:dLbl>
              <c:idx val="7"/>
              <c:layout>
                <c:manualLayout>
                  <c:x val="-3.228566196667277E-2"/>
                  <c:y val="-0.11686459984581135"/>
                </c:manualLayout>
              </c:layout>
              <c:tx>
                <c:rich>
                  <a:bodyPr/>
                  <a:lstStyle/>
                  <a:p>
                    <a:r>
                      <a:rPr lang="ru-RU"/>
                      <a:t>19%</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08B-48BD-9D05-135BA751D789}"/>
                </c:ext>
              </c:extLst>
            </c:dLbl>
            <c:dLbl>
              <c:idx val="8"/>
              <c:layout>
                <c:manualLayout>
                  <c:x val="1.0790046593013084E-3"/>
                  <c:y val="-4.0032916677494437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08B-48BD-9D05-135BA751D789}"/>
                </c:ext>
              </c:extLst>
            </c:dLbl>
            <c:dLbl>
              <c:idx val="9"/>
              <c:layout>
                <c:manualLayout>
                  <c:x val="-4.2890045079719857E-2"/>
                  <c:y val="-8.4991637971395723E-2"/>
                </c:manualLayout>
              </c:layout>
              <c:tx>
                <c:rich>
                  <a:bodyPr/>
                  <a:lstStyle/>
                  <a:p>
                    <a:r>
                      <a:rPr lang="ru-RU" sz="1000"/>
                      <a:t>58%</a:t>
                    </a:r>
                  </a:p>
                  <a:p>
                    <a:r>
                      <a:rPr lang="ru-RU" sz="1000"/>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08B-48BD-9D05-135BA751D789}"/>
                </c:ext>
              </c:extLst>
            </c:dLbl>
            <c:dLbl>
              <c:idx val="10"/>
              <c:layout>
                <c:manualLayout>
                  <c:x val="-2.3349529990843384E-2"/>
                  <c:y val="-0.11016492557223578"/>
                </c:manualLayout>
              </c:layout>
              <c:tx>
                <c:rich>
                  <a:bodyPr/>
                  <a:lstStyle/>
                  <a:p>
                    <a:r>
                      <a:rPr lang="ru-RU"/>
                      <a:t>23%</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08B-48BD-9D05-135BA751D789}"/>
                </c:ext>
              </c:extLst>
            </c:dLbl>
            <c:dLbl>
              <c:idx val="11"/>
              <c:layout>
                <c:manualLayout>
                  <c:x val="-3.0859289014276765E-2"/>
                  <c:y val="-0.10196069067968604"/>
                </c:manualLayout>
              </c:layout>
              <c:tx>
                <c:rich>
                  <a:bodyPr/>
                  <a:lstStyle/>
                  <a:p>
                    <a:r>
                      <a:rPr lang="ru-RU"/>
                      <a:t>11%</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08B-48BD-9D05-135BA751D78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c:formatCode>
                <c:ptCount val="12"/>
                <c:pt idx="0">
                  <c:v>48</c:v>
                </c:pt>
                <c:pt idx="1">
                  <c:v>61</c:v>
                </c:pt>
                <c:pt idx="2">
                  <c:v>1</c:v>
                </c:pt>
                <c:pt idx="3">
                  <c:v>23</c:v>
                </c:pt>
                <c:pt idx="4">
                  <c:v>30</c:v>
                </c:pt>
                <c:pt idx="5">
                  <c:v>26</c:v>
                </c:pt>
                <c:pt idx="6">
                  <c:v>42</c:v>
                </c:pt>
                <c:pt idx="7">
                  <c:v>19</c:v>
                </c:pt>
                <c:pt idx="8">
                  <c:v>0</c:v>
                </c:pt>
                <c:pt idx="9">
                  <c:v>58</c:v>
                </c:pt>
                <c:pt idx="10">
                  <c:v>23</c:v>
                </c:pt>
                <c:pt idx="11" formatCode="General">
                  <c:v>11</c:v>
                </c:pt>
              </c:numCache>
            </c:numRef>
          </c:val>
          <c:smooth val="0"/>
          <c:extLst xmlns:c16r2="http://schemas.microsoft.com/office/drawing/2015/06/chart">
            <c:ext xmlns:c16="http://schemas.microsoft.com/office/drawing/2014/chart" uri="{C3380CC4-5D6E-409C-BE32-E72D297353CC}">
              <c16:uniqueId val="{0000000C-808B-48BD-9D05-135BA751D789}"/>
            </c:ext>
          </c:extLst>
        </c:ser>
        <c:ser>
          <c:idx val="2"/>
          <c:order val="1"/>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D-808B-48BD-9D05-135BA751D789}"/>
            </c:ext>
          </c:extLst>
        </c:ser>
        <c:ser>
          <c:idx val="3"/>
          <c:order val="2"/>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E-808B-48BD-9D05-135BA751D789}"/>
            </c:ext>
          </c:extLst>
        </c:ser>
        <c:ser>
          <c:idx val="4"/>
          <c:order val="3"/>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F-808B-48BD-9D05-135BA751D789}"/>
            </c:ext>
          </c:extLst>
        </c:ser>
        <c:ser>
          <c:idx val="5"/>
          <c:order val="4"/>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0-808B-48BD-9D05-135BA751D789}"/>
            </c:ext>
          </c:extLst>
        </c:ser>
        <c:ser>
          <c:idx val="6"/>
          <c:order val="5"/>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1-808B-48BD-9D05-135BA751D789}"/>
            </c:ext>
          </c:extLst>
        </c:ser>
        <c:ser>
          <c:idx val="7"/>
          <c:order val="6"/>
          <c:tx>
            <c:strRef>
              <c:f>Лист1!$A$4</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12-808B-48BD-9D05-135BA751D789}"/>
            </c:ext>
          </c:extLst>
        </c:ser>
        <c:dLbls>
          <c:showLegendKey val="0"/>
          <c:showVal val="0"/>
          <c:showCatName val="0"/>
          <c:showSerName val="0"/>
          <c:showPercent val="0"/>
          <c:showBubbleSize val="0"/>
        </c:dLbls>
        <c:marker val="1"/>
        <c:smooth val="0"/>
        <c:axId val="223971584"/>
        <c:axId val="223981568"/>
      </c:lineChart>
      <c:catAx>
        <c:axId val="22397158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3981568"/>
        <c:crosses val="autoZero"/>
        <c:auto val="1"/>
        <c:lblAlgn val="ctr"/>
        <c:lblOffset val="100"/>
        <c:noMultiLvlLbl val="0"/>
      </c:catAx>
      <c:valAx>
        <c:axId val="22398156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3971584"/>
        <c:crosses val="autoZero"/>
        <c:crossBetween val="between"/>
      </c:val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3.0183971189647805E-2"/>
          <c:y val="0.8760730293328719"/>
          <c:w val="0.93747579772113054"/>
          <c:h val="9.49476364959330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СИ по г. Нижний Тагил</a:t>
            </a:r>
            <a:endParaRPr lang="ru-RU" sz="1600">
              <a:latin typeface="Times New Roman" pitchFamily="18" charset="0"/>
              <a:cs typeface="Times New Roman" pitchFamily="18" charset="0"/>
            </a:endParaRPr>
          </a:p>
        </c:rich>
      </c:tx>
      <c:layout>
        <c:manualLayout>
          <c:xMode val="edge"/>
          <c:yMode val="edge"/>
          <c:x val="0.24425816338175119"/>
          <c:y val="1.4925373134328358E-2"/>
        </c:manualLayout>
      </c:layout>
      <c:overlay val="0"/>
    </c:title>
    <c:autoTitleDeleted val="0"/>
    <c:plotArea>
      <c:layout/>
      <c:lineChart>
        <c:grouping val="standard"/>
        <c:varyColors val="0"/>
        <c:ser>
          <c:idx val="0"/>
          <c:order val="0"/>
          <c:tx>
            <c:strRef>
              <c:f>Лист1!$A$2</c:f>
              <c:strCache>
                <c:ptCount val="1"/>
                <c:pt idx="0">
                  <c:v>СИ</c:v>
                </c:pt>
              </c:strCache>
            </c:strRef>
          </c:tx>
          <c:dLbls>
            <c:dLbl>
              <c:idx val="0"/>
              <c:tx>
                <c:rich>
                  <a:bodyPr/>
                  <a:lstStyle/>
                  <a:p>
                    <a:r>
                      <a:rPr lang="en-US" sz="1000"/>
                      <a:t>2,6</a:t>
                    </a:r>
                  </a:p>
                  <a:p>
                    <a:r>
                      <a:rPr lang="en-US" sz="1000"/>
                      <a:t>(H</a:t>
                    </a:r>
                    <a:r>
                      <a:rPr lang="en-US" sz="1000" baseline="-25000"/>
                      <a:t>2</a:t>
                    </a:r>
                    <a:r>
                      <a:rPr lang="en-US" sz="1000"/>
                      <a:t>S)</a:t>
                    </a:r>
                    <a:endParaRPr lang="en-US"/>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181-4231-818D-8B0911CBC1E9}"/>
                </c:ext>
              </c:extLst>
            </c:dLbl>
            <c:dLbl>
              <c:idx val="1"/>
              <c:layout>
                <c:manualLayout>
                  <c:x val="-3.8677845273619026E-2"/>
                  <c:y val="-9.199077785510329E-2"/>
                </c:manualLayout>
              </c:layout>
              <c:tx>
                <c:rich>
                  <a:bodyPr/>
                  <a:lstStyle/>
                  <a:p>
                    <a:r>
                      <a:rPr lang="ru-RU" sz="1000"/>
                      <a:t>2,7</a:t>
                    </a:r>
                  </a:p>
                  <a:p>
                    <a:r>
                      <a:rPr lang="ru-RU" sz="1000"/>
                      <a:t>(БП)</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81-4231-818D-8B0911CBC1E9}"/>
                </c:ext>
              </c:extLst>
            </c:dLbl>
            <c:dLbl>
              <c:idx val="2"/>
              <c:tx>
                <c:rich>
                  <a:bodyPr/>
                  <a:lstStyle/>
                  <a:p>
                    <a:r>
                      <a:rPr lang="ru-RU"/>
                      <a:t>2,6</a:t>
                    </a:r>
                  </a:p>
                  <a:p>
                    <a:r>
                      <a:rPr lang="ru-RU"/>
                      <a:t>(БП)</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81-4231-818D-8B0911CBC1E9}"/>
                </c:ext>
              </c:extLst>
            </c:dLbl>
            <c:dLbl>
              <c:idx val="3"/>
              <c:layout>
                <c:manualLayout>
                  <c:x val="2.288029213739625E-3"/>
                  <c:y val="1.9620401927371019E-2"/>
                </c:manualLayout>
              </c:layout>
              <c:tx>
                <c:rich>
                  <a:bodyPr/>
                  <a:lstStyle/>
                  <a:p>
                    <a:r>
                      <a:rPr lang="ru-RU"/>
                      <a:t>1,2</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81-4231-818D-8B0911CBC1E9}"/>
                </c:ext>
              </c:extLst>
            </c:dLbl>
            <c:dLbl>
              <c:idx val="4"/>
              <c:layout>
                <c:manualLayout>
                  <c:x val="-3.8935948223863322E-2"/>
                  <c:y val="-9.4622556508794614E-2"/>
                </c:manualLayout>
              </c:layout>
              <c:tx>
                <c:rich>
                  <a:bodyPr/>
                  <a:lstStyle/>
                  <a:p>
                    <a:r>
                      <a:rPr lang="ru-RU"/>
                      <a:t>5,6</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81-4231-818D-8B0911CBC1E9}"/>
                </c:ext>
              </c:extLst>
            </c:dLbl>
            <c:dLbl>
              <c:idx val="5"/>
              <c:layout>
                <c:manualLayout>
                  <c:x val="-4.3168190932655157E-2"/>
                  <c:y val="-0.11053982058212873"/>
                </c:manualLayout>
              </c:layout>
              <c:tx>
                <c:rich>
                  <a:bodyPr/>
                  <a:lstStyle/>
                  <a:p>
                    <a:r>
                      <a:rPr lang="ru-RU"/>
                      <a:t>4,1</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81-4231-818D-8B0911CBC1E9}"/>
                </c:ext>
              </c:extLst>
            </c:dLbl>
            <c:dLbl>
              <c:idx val="6"/>
              <c:layout>
                <c:manualLayout>
                  <c:x val="-4.1384229145269888E-2"/>
                  <c:y val="-9.7014925373134331E-2"/>
                </c:manualLayout>
              </c:layout>
              <c:tx>
                <c:rich>
                  <a:bodyPr/>
                  <a:lstStyle/>
                  <a:p>
                    <a:r>
                      <a:rPr lang="ru-RU"/>
                      <a:t>4,4</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81-4231-818D-8B0911CBC1E9}"/>
                </c:ext>
              </c:extLst>
            </c:dLbl>
            <c:dLbl>
              <c:idx val="7"/>
              <c:tx>
                <c:rich>
                  <a:bodyPr/>
                  <a:lstStyle/>
                  <a:p>
                    <a:r>
                      <a:rPr lang="ru-RU"/>
                      <a:t>3,7</a:t>
                    </a:r>
                  </a:p>
                  <a:p>
                    <a:r>
                      <a:rPr lang="ru-RU"/>
                      <a:t>(БП)</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81-4231-818D-8B0911CBC1E9}"/>
                </c:ext>
              </c:extLst>
            </c:dLbl>
            <c:dLbl>
              <c:idx val="8"/>
              <c:layout>
                <c:manualLayout>
                  <c:x val="-3.8199735902577393E-2"/>
                  <c:y val="-0.11690484584949269"/>
                </c:manualLayout>
              </c:layout>
              <c:tx>
                <c:rich>
                  <a:bodyPr/>
                  <a:lstStyle/>
                  <a:p>
                    <a:r>
                      <a:rPr lang="en-US"/>
                      <a:t>2,0</a:t>
                    </a:r>
                  </a:p>
                  <a:p>
                    <a:r>
                      <a:rPr lang="en-US"/>
                      <a:t>(H</a:t>
                    </a:r>
                    <a:r>
                      <a:rPr lang="en-US" baseline="-25000"/>
                      <a:t>2</a:t>
                    </a:r>
                    <a:r>
                      <a:rPr lang="en-US"/>
                      <a:t>S)</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81-4231-818D-8B0911CBC1E9}"/>
                </c:ext>
              </c:extLst>
            </c:dLbl>
            <c:dLbl>
              <c:idx val="9"/>
              <c:layout>
                <c:manualLayout>
                  <c:x val="-3.7038033289317096E-2"/>
                  <c:y val="8.709484075684569E-2"/>
                </c:manualLayout>
              </c:layout>
              <c:tx>
                <c:rich>
                  <a:bodyPr/>
                  <a:lstStyle/>
                  <a:p>
                    <a:r>
                      <a:rPr lang="ru-RU" sz="1000"/>
                      <a:t>2,4</a:t>
                    </a:r>
                  </a:p>
                  <a:p>
                    <a:r>
                      <a:rPr lang="ru-RU" sz="1000"/>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81-4231-818D-8B0911CBC1E9}"/>
                </c:ext>
              </c:extLst>
            </c:dLbl>
            <c:dLbl>
              <c:idx val="10"/>
              <c:layout>
                <c:manualLayout>
                  <c:x val="-3.9103698994147472E-2"/>
                  <c:y val="-9.7068202295608558E-2"/>
                </c:manualLayout>
              </c:layout>
              <c:tx>
                <c:rich>
                  <a:bodyPr/>
                  <a:lstStyle/>
                  <a:p>
                    <a:r>
                      <a:rPr lang="ru-RU"/>
                      <a:t>7,0</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81-4231-818D-8B0911CBC1E9}"/>
                </c:ext>
              </c:extLst>
            </c:dLbl>
            <c:dLbl>
              <c:idx val="11"/>
              <c:layout>
                <c:manualLayout>
                  <c:x val="-3.4597414453628079E-2"/>
                  <c:y val="9.7014925373134331E-2"/>
                </c:manualLayout>
              </c:layout>
              <c:tx>
                <c:rich>
                  <a:bodyPr/>
                  <a:lstStyle/>
                  <a:p>
                    <a:r>
                      <a:rPr lang="ru-RU"/>
                      <a:t>4,1</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81-4231-818D-8B0911CBC1E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0.0</c:formatCode>
                <c:ptCount val="12"/>
                <c:pt idx="0">
                  <c:v>2.6</c:v>
                </c:pt>
                <c:pt idx="1">
                  <c:v>2.7</c:v>
                </c:pt>
                <c:pt idx="2">
                  <c:v>2.6</c:v>
                </c:pt>
                <c:pt idx="3">
                  <c:v>1.2</c:v>
                </c:pt>
                <c:pt idx="4">
                  <c:v>5.6</c:v>
                </c:pt>
                <c:pt idx="5">
                  <c:v>4.0999999999999996</c:v>
                </c:pt>
                <c:pt idx="6">
                  <c:v>4.4000000000000004</c:v>
                </c:pt>
                <c:pt idx="7">
                  <c:v>3.7</c:v>
                </c:pt>
                <c:pt idx="8">
                  <c:v>2</c:v>
                </c:pt>
                <c:pt idx="9">
                  <c:v>2.4</c:v>
                </c:pt>
                <c:pt idx="10">
                  <c:v>7</c:v>
                </c:pt>
                <c:pt idx="11">
                  <c:v>4.0999999999999996</c:v>
                </c:pt>
              </c:numCache>
            </c:numRef>
          </c:val>
          <c:smooth val="0"/>
          <c:extLst xmlns:c16r2="http://schemas.microsoft.com/office/drawing/2015/06/chart">
            <c:ext xmlns:c16="http://schemas.microsoft.com/office/drawing/2014/chart" uri="{C3380CC4-5D6E-409C-BE32-E72D297353CC}">
              <c16:uniqueId val="{0000000C-5181-4231-818D-8B0911CBC1E9}"/>
            </c:ext>
          </c:extLst>
        </c:ser>
        <c:ser>
          <c:idx val="2"/>
          <c:order val="1"/>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D-5181-4231-818D-8B0911CBC1E9}"/>
            </c:ext>
          </c:extLst>
        </c:ser>
        <c:ser>
          <c:idx val="3"/>
          <c:order val="2"/>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E-5181-4231-818D-8B0911CBC1E9}"/>
            </c:ext>
          </c:extLst>
        </c:ser>
        <c:ser>
          <c:idx val="4"/>
          <c:order val="3"/>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F-5181-4231-818D-8B0911CBC1E9}"/>
            </c:ext>
          </c:extLst>
        </c:ser>
        <c:ser>
          <c:idx val="5"/>
          <c:order val="4"/>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0-5181-4231-818D-8B0911CBC1E9}"/>
            </c:ext>
          </c:extLst>
        </c:ser>
        <c:ser>
          <c:idx val="6"/>
          <c:order val="5"/>
          <c:tx>
            <c:strRef>
              <c:f>Лист1!$A$4</c:f>
              <c:strCache>
                <c:ptCount val="1"/>
                <c:pt idx="0">
                  <c:v>БП - Бенз(а)пирен</c:v>
                </c:pt>
              </c:strCache>
            </c:strRef>
          </c:tx>
          <c:spPr>
            <a:ln>
              <a:no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11-5181-4231-818D-8B0911CBC1E9}"/>
            </c:ext>
          </c:extLst>
        </c:ser>
        <c:ser>
          <c:idx val="7"/>
          <c:order val="6"/>
          <c:tx>
            <c:strRef>
              <c:f>Лист1!$A$5</c:f>
              <c:strCache>
                <c:ptCount val="1"/>
                <c:pt idx="0">
                  <c:v>H2S - Сероводород</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12-5181-4231-818D-8B0911CBC1E9}"/>
            </c:ext>
          </c:extLst>
        </c:ser>
        <c:dLbls>
          <c:showLegendKey val="0"/>
          <c:showVal val="0"/>
          <c:showCatName val="0"/>
          <c:showSerName val="0"/>
          <c:showPercent val="0"/>
          <c:showBubbleSize val="0"/>
        </c:dLbls>
        <c:marker val="1"/>
        <c:smooth val="0"/>
        <c:axId val="223677824"/>
        <c:axId val="223708288"/>
      </c:lineChart>
      <c:catAx>
        <c:axId val="2236778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3708288"/>
        <c:crosses val="autoZero"/>
        <c:auto val="1"/>
        <c:lblAlgn val="ctr"/>
        <c:lblOffset val="100"/>
        <c:noMultiLvlLbl val="0"/>
      </c:catAx>
      <c:valAx>
        <c:axId val="22370828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3677824"/>
        <c:crosses val="autoZero"/>
        <c:crossBetween val="between"/>
      </c:val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3.2251220822916413E-2"/>
          <c:y val="0.85681513691385591"/>
          <c:w val="0.93747579772113054"/>
          <c:h val="0.1143345451725705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НП по г. Нижний Тагил</a:t>
            </a:r>
            <a:endParaRPr lang="ru-RU" sz="1600">
              <a:latin typeface="Times New Roman" pitchFamily="18" charset="0"/>
              <a:cs typeface="Times New Roman" pitchFamily="18" charset="0"/>
            </a:endParaRPr>
          </a:p>
        </c:rich>
      </c:tx>
      <c:layout>
        <c:manualLayout>
          <c:xMode val="edge"/>
          <c:yMode val="edge"/>
          <c:x val="0.24733424626269543"/>
          <c:y val="1.845444059976932E-2"/>
        </c:manualLayout>
      </c:layout>
      <c:overlay val="0"/>
    </c:title>
    <c:autoTitleDeleted val="0"/>
    <c:plotArea>
      <c:layout>
        <c:manualLayout>
          <c:layoutTarget val="inner"/>
          <c:xMode val="edge"/>
          <c:yMode val="edge"/>
          <c:x val="3.9579585192800457E-2"/>
          <c:y val="0.20078431372549019"/>
          <c:w val="0.93865978177060216"/>
          <c:h val="0.57921986395299208"/>
        </c:manualLayout>
      </c:layout>
      <c:lineChart>
        <c:grouping val="standard"/>
        <c:varyColors val="0"/>
        <c:ser>
          <c:idx val="0"/>
          <c:order val="0"/>
          <c:tx>
            <c:strRef>
              <c:f>Лист1!$A$2</c:f>
              <c:strCache>
                <c:ptCount val="1"/>
                <c:pt idx="0">
                  <c:v>НП</c:v>
                </c:pt>
              </c:strCache>
            </c:strRef>
          </c:tx>
          <c:dLbls>
            <c:dLbl>
              <c:idx val="0"/>
              <c:layout>
                <c:manualLayout>
                  <c:x val="-4.3026849904631487E-2"/>
                  <c:y val="-8.9938878747423012E-2"/>
                </c:manualLayout>
              </c:layout>
              <c:tx>
                <c:rich>
                  <a:bodyPr/>
                  <a:lstStyle/>
                  <a:p>
                    <a:r>
                      <a:rPr lang="en-US" sz="1000"/>
                      <a:t>5%</a:t>
                    </a:r>
                  </a:p>
                  <a:p>
                    <a:r>
                      <a:rPr lang="en-US" sz="1000"/>
                      <a:t>(H</a:t>
                    </a:r>
                    <a:r>
                      <a:rPr lang="en-US" sz="1000" baseline="-25000"/>
                      <a:t>2</a:t>
                    </a:r>
                    <a:r>
                      <a:rPr lang="en-US" sz="1000"/>
                      <a:t>S)</a:t>
                    </a:r>
                    <a:endParaRPr lang="en-US"/>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08B-48BD-9D05-135BA751D789}"/>
                </c:ext>
              </c:extLst>
            </c:dLbl>
            <c:dLbl>
              <c:idx val="1"/>
              <c:layout>
                <c:manualLayout>
                  <c:x val="2.277921781516441E-3"/>
                  <c:y val="-4.9049214868902548E-2"/>
                </c:manualLayout>
              </c:layout>
              <c:tx>
                <c:rich>
                  <a:bodyPr/>
                  <a:lstStyle/>
                  <a:p>
                    <a:r>
                      <a:rPr lang="en-US" sz="1000"/>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08B-48BD-9D05-135BA751D789}"/>
                </c:ext>
              </c:extLst>
            </c:dLbl>
            <c:dLbl>
              <c:idx val="2"/>
              <c:layout>
                <c:manualLayout>
                  <c:x val="-3.3471902968650658E-2"/>
                  <c:y val="-8.1945345067160724E-2"/>
                </c:manualLayout>
              </c:layout>
              <c:tx>
                <c:rich>
                  <a:bodyPr/>
                  <a:lstStyle/>
                  <a:p>
                    <a:r>
                      <a:rPr lang="ru-RU"/>
                      <a:t>7%</a:t>
                    </a:r>
                  </a:p>
                  <a:p>
                    <a:r>
                      <a:rPr lang="ru-RU"/>
                      <a:t>(Ф)</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08B-48BD-9D05-135BA751D789}"/>
                </c:ext>
              </c:extLst>
            </c:dLbl>
            <c:dLbl>
              <c:idx val="3"/>
              <c:layout>
                <c:manualLayout>
                  <c:x val="-1.43668997897002E-2"/>
                  <c:y val="-7.8528004068695562E-2"/>
                </c:manualLayout>
              </c:layout>
              <c:tx>
                <c:rich>
                  <a:bodyPr/>
                  <a:lstStyle/>
                  <a:p>
                    <a:r>
                      <a:rPr lang="en-US"/>
                      <a:t>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08B-48BD-9D05-135BA751D789}"/>
                </c:ext>
              </c:extLst>
            </c:dLbl>
            <c:dLbl>
              <c:idx val="4"/>
              <c:layout>
                <c:manualLayout>
                  <c:x val="-3.4977095254397551E-2"/>
                  <c:y val="-7.8213043438774305E-2"/>
                </c:manualLayout>
              </c:layout>
              <c:tx>
                <c:rich>
                  <a:bodyPr/>
                  <a:lstStyle/>
                  <a:p>
                    <a:r>
                      <a:rPr lang="ru-RU"/>
                      <a:t>1%</a:t>
                    </a:r>
                  </a:p>
                  <a:p>
                    <a:r>
                      <a:rPr lang="ru-RU"/>
                      <a:t>(Ф)</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08B-48BD-9D05-135BA751D789}"/>
                </c:ext>
              </c:extLst>
            </c:dLbl>
            <c:dLbl>
              <c:idx val="5"/>
              <c:layout>
                <c:manualLayout>
                  <c:x val="-3.5902414372116526E-2"/>
                  <c:y val="-8.4668464884795971E-2"/>
                </c:manualLayout>
              </c:layout>
              <c:tx>
                <c:rich>
                  <a:bodyPr/>
                  <a:lstStyle/>
                  <a:p>
                    <a:r>
                      <a:rPr lang="ru-RU"/>
                      <a:t>1%</a:t>
                    </a:r>
                  </a:p>
                  <a:p>
                    <a:r>
                      <a:rPr lang="ru-RU"/>
                      <a:t>(Ф)</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08B-48BD-9D05-135BA751D789}"/>
                </c:ext>
              </c:extLst>
            </c:dLbl>
            <c:dLbl>
              <c:idx val="6"/>
              <c:layout>
                <c:manualLayout>
                  <c:x val="-3.7336202539899901E-2"/>
                  <c:y val="-9.5194035001680152E-2"/>
                </c:manualLayout>
              </c:layout>
              <c:tx>
                <c:rich>
                  <a:bodyPr/>
                  <a:lstStyle/>
                  <a:p>
                    <a:r>
                      <a:rPr lang="en-US"/>
                      <a:t>2%</a:t>
                    </a:r>
                  </a:p>
                  <a:p>
                    <a:r>
                      <a:rPr lang="en-US"/>
                      <a:t>(NO)</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08B-48BD-9D05-135BA751D789}"/>
                </c:ext>
              </c:extLst>
            </c:dLbl>
            <c:dLbl>
              <c:idx val="7"/>
              <c:tx>
                <c:rich>
                  <a:bodyPr/>
                  <a:lstStyle/>
                  <a:p>
                    <a:r>
                      <a:rPr lang="ru-RU"/>
                      <a:t>2%</a:t>
                    </a:r>
                  </a:p>
                  <a:p>
                    <a:r>
                      <a:rPr lang="ru-RU"/>
                      <a:t>(Ф)</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08B-48BD-9D05-135BA751D789}"/>
                </c:ext>
              </c:extLst>
            </c:dLbl>
            <c:dLbl>
              <c:idx val="8"/>
              <c:layout>
                <c:manualLayout>
                  <c:x val="-6.7185406172054582E-2"/>
                  <c:y val="-9.1753807590660166E-2"/>
                </c:manualLayout>
              </c:layout>
              <c:tx>
                <c:rich>
                  <a:bodyPr/>
                  <a:lstStyle/>
                  <a:p>
                    <a:r>
                      <a:rPr lang="en-US"/>
                      <a:t>2%</a:t>
                    </a:r>
                  </a:p>
                  <a:p>
                    <a:r>
                      <a:rPr lang="en-US"/>
                      <a:t>(</a:t>
                    </a:r>
                    <a:r>
                      <a:rPr lang="en-US" sz="1000" b="0" i="0" u="none" strike="noStrike" baseline="0">
                        <a:effectLst/>
                      </a:rPr>
                      <a:t>NO</a:t>
                    </a:r>
                    <a:r>
                      <a:rPr lang="en-US" sz="1000" b="0" i="0" u="none" strike="noStrike" baseline="-25000">
                        <a:effectLst/>
                      </a:rPr>
                      <a:t>2</a:t>
                    </a:r>
                    <a:r>
                      <a:rPr lang="en-US" sz="1000" b="0" i="0" u="none" strike="noStrike" baseline="0">
                        <a:effectLst/>
                      </a:rPr>
                      <a:t>,H</a:t>
                    </a:r>
                    <a:r>
                      <a:rPr lang="en-US" sz="1000" b="0" i="0" u="none" strike="noStrike" baseline="-25000">
                        <a:effectLst/>
                      </a:rPr>
                      <a:t>2</a:t>
                    </a:r>
                    <a:r>
                      <a:rPr lang="en-US" sz="1000" b="0" i="0" u="none" strike="noStrike" baseline="0">
                        <a:effectLst/>
                      </a:rPr>
                      <a:t>S</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08B-48BD-9D05-135BA751D789}"/>
                </c:ext>
              </c:extLst>
            </c:dLbl>
            <c:dLbl>
              <c:idx val="9"/>
              <c:tx>
                <c:rich>
                  <a:bodyPr/>
                  <a:lstStyle/>
                  <a:p>
                    <a:r>
                      <a:rPr lang="en-US" sz="1000"/>
                      <a:t>2%</a:t>
                    </a:r>
                  </a:p>
                  <a:p>
                    <a:r>
                      <a:rPr lang="en-US" sz="1000"/>
                      <a:t>(</a:t>
                    </a:r>
                    <a:r>
                      <a:rPr lang="en-US" sz="1000" b="0" i="0" u="none" strike="noStrike" baseline="0">
                        <a:effectLst/>
                      </a:rPr>
                      <a:t>H</a:t>
                    </a:r>
                    <a:r>
                      <a:rPr lang="en-US" sz="1000" b="0" i="0" u="none" strike="noStrike" baseline="-25000">
                        <a:effectLst/>
                      </a:rPr>
                      <a:t>2</a:t>
                    </a:r>
                    <a:r>
                      <a:rPr lang="en-US" sz="1000" b="0" i="0" u="none" strike="noStrike" baseline="0">
                        <a:effectLst/>
                      </a:rPr>
                      <a:t>S)</a:t>
                    </a:r>
                    <a:endParaRPr lang="en-US" sz="1000"/>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08B-48BD-9D05-135BA751D789}"/>
                </c:ext>
              </c:extLst>
            </c:dLbl>
            <c:dLbl>
              <c:idx val="10"/>
              <c:tx>
                <c:rich>
                  <a:bodyPr/>
                  <a:lstStyle/>
                  <a:p>
                    <a:r>
                      <a:rPr lang="en-US"/>
                      <a:t>2%</a:t>
                    </a:r>
                  </a:p>
                  <a:p>
                    <a:r>
                      <a:rPr lang="en-US"/>
                      <a:t>(H</a:t>
                    </a:r>
                    <a:r>
                      <a:rPr lang="en-US" baseline="-25000"/>
                      <a:t>2</a:t>
                    </a:r>
                    <a:r>
                      <a:rPr lang="en-US"/>
                      <a:t>S)</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808B-48BD-9D05-135BA751D789}"/>
                </c:ext>
              </c:extLst>
            </c:dLbl>
            <c:dLbl>
              <c:idx val="11"/>
              <c:layout>
                <c:manualLayout>
                  <c:x val="-3.328507849562283E-2"/>
                  <c:y val="-0.10165308921159942"/>
                </c:manualLayout>
              </c:layout>
              <c:tx>
                <c:rich>
                  <a:bodyPr/>
                  <a:lstStyle/>
                  <a:p>
                    <a:r>
                      <a:rPr lang="en-US"/>
                      <a:t>1%</a:t>
                    </a:r>
                  </a:p>
                  <a:p>
                    <a:r>
                      <a:rPr lang="en-US"/>
                      <a:t>(H</a:t>
                    </a:r>
                    <a:r>
                      <a:rPr lang="en-US" baseline="-25000"/>
                      <a:t>2</a:t>
                    </a:r>
                    <a:r>
                      <a:rPr lang="en-US"/>
                      <a:t>S)</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808B-48BD-9D05-135BA751D78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c:formatCode>
                <c:ptCount val="12"/>
                <c:pt idx="0">
                  <c:v>5</c:v>
                </c:pt>
                <c:pt idx="1">
                  <c:v>0</c:v>
                </c:pt>
                <c:pt idx="2">
                  <c:v>7</c:v>
                </c:pt>
                <c:pt idx="3">
                  <c:v>0</c:v>
                </c:pt>
                <c:pt idx="4">
                  <c:v>1</c:v>
                </c:pt>
                <c:pt idx="5">
                  <c:v>1</c:v>
                </c:pt>
                <c:pt idx="6">
                  <c:v>2</c:v>
                </c:pt>
                <c:pt idx="7">
                  <c:v>2</c:v>
                </c:pt>
                <c:pt idx="8">
                  <c:v>2</c:v>
                </c:pt>
                <c:pt idx="9">
                  <c:v>2</c:v>
                </c:pt>
                <c:pt idx="10">
                  <c:v>2</c:v>
                </c:pt>
                <c:pt idx="11">
                  <c:v>1</c:v>
                </c:pt>
              </c:numCache>
            </c:numRef>
          </c:val>
          <c:smooth val="0"/>
          <c:extLst xmlns:c16r2="http://schemas.microsoft.com/office/drawing/2015/06/chart">
            <c:ext xmlns:c16="http://schemas.microsoft.com/office/drawing/2014/chart" uri="{C3380CC4-5D6E-409C-BE32-E72D297353CC}">
              <c16:uniqueId val="{0000000C-808B-48BD-9D05-135BA751D789}"/>
            </c:ext>
          </c:extLst>
        </c:ser>
        <c:ser>
          <c:idx val="2"/>
          <c:order val="1"/>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D-808B-48BD-9D05-135BA751D789}"/>
            </c:ext>
          </c:extLst>
        </c:ser>
        <c:ser>
          <c:idx val="3"/>
          <c:order val="2"/>
          <c:tx>
            <c:strRef>
              <c:f>Лист1!$A$4</c:f>
              <c:strCache>
                <c:ptCount val="1"/>
                <c:pt idx="0">
                  <c:v>Ф - Формальдегид</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E-808B-48BD-9D05-135BA751D789}"/>
            </c:ext>
          </c:extLst>
        </c:ser>
        <c:ser>
          <c:idx val="4"/>
          <c:order val="3"/>
          <c:tx>
            <c:strRef>
              <c:f>Лист1!$A$5</c:f>
              <c:strCache>
                <c:ptCount val="1"/>
                <c:pt idx="0">
                  <c:v>H2S - Сероводород</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F-808B-48BD-9D05-135BA751D789}"/>
            </c:ext>
          </c:extLst>
        </c:ser>
        <c:ser>
          <c:idx val="5"/>
          <c:order val="4"/>
          <c:tx>
            <c:strRef>
              <c:f>Лист1!$A$6</c:f>
              <c:strCache>
                <c:ptCount val="1"/>
                <c:pt idx="0">
                  <c:v>NO - Оксид азота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extLst xmlns:c16r2="http://schemas.microsoft.com/office/drawing/2015/06/chart">
            <c:ext xmlns:c16="http://schemas.microsoft.com/office/drawing/2014/chart" uri="{C3380CC4-5D6E-409C-BE32-E72D297353CC}">
              <c16:uniqueId val="{00000010-808B-48BD-9D05-135BA751D789}"/>
            </c:ext>
          </c:extLst>
        </c:ser>
        <c:ser>
          <c:idx val="6"/>
          <c:order val="5"/>
          <c:tx>
            <c:strRef>
              <c:f>Лист1!$A$7</c:f>
              <c:strCache>
                <c:ptCount val="1"/>
                <c:pt idx="0">
                  <c:v>NO2 - Диоксид азота</c:v>
                </c:pt>
              </c:strCache>
            </c:strRef>
          </c:tx>
          <c:spPr>
            <a:ln>
              <a:no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Лист1!$B$7:$M$7</c:f>
              <c:numCache>
                <c:formatCode>General</c:formatCode>
                <c:ptCount val="12"/>
              </c:numCache>
            </c:numRef>
          </c:val>
          <c:smooth val="0"/>
          <c:extLst xmlns:c16r2="http://schemas.microsoft.com/office/drawing/2015/06/chart">
            <c:ext xmlns:c16="http://schemas.microsoft.com/office/drawing/2014/chart" uri="{C3380CC4-5D6E-409C-BE32-E72D297353CC}">
              <c16:uniqueId val="{00000011-808B-48BD-9D05-135BA751D789}"/>
            </c:ext>
          </c:extLst>
        </c:ser>
        <c:ser>
          <c:idx val="7"/>
          <c:order val="6"/>
          <c:tx>
            <c:strRef>
              <c:f>Лист1!#ССЫЛКА!</c:f>
              <c:strCache>
                <c:ptCount val="1"/>
                <c:pt idx="0">
                  <c:v>#REF!</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2-808B-48BD-9D05-135BA751D789}"/>
            </c:ext>
          </c:extLst>
        </c:ser>
        <c:dLbls>
          <c:showLegendKey val="0"/>
          <c:showVal val="0"/>
          <c:showCatName val="0"/>
          <c:showSerName val="0"/>
          <c:showPercent val="0"/>
          <c:showBubbleSize val="0"/>
        </c:dLbls>
        <c:marker val="1"/>
        <c:smooth val="0"/>
        <c:axId val="223879552"/>
        <c:axId val="223881088"/>
      </c:lineChart>
      <c:catAx>
        <c:axId val="2238795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3881088"/>
        <c:crosses val="autoZero"/>
        <c:auto val="1"/>
        <c:lblAlgn val="ctr"/>
        <c:lblOffset val="100"/>
        <c:noMultiLvlLbl val="0"/>
      </c:catAx>
      <c:valAx>
        <c:axId val="22388108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3879552"/>
        <c:crosses val="autoZero"/>
        <c:crossBetween val="between"/>
      </c:valAx>
    </c:plotArea>
    <c:legend>
      <c:legendPos val="b"/>
      <c:legendEntry>
        <c:idx val="0"/>
        <c:delete val="1"/>
      </c:legendEntry>
      <c:legendEntry>
        <c:idx val="1"/>
        <c:delete val="1"/>
      </c:legendEntry>
      <c:legendEntry>
        <c:idx val="6"/>
        <c:delete val="1"/>
      </c:legendEntry>
      <c:layout>
        <c:manualLayout>
          <c:xMode val="edge"/>
          <c:yMode val="edge"/>
          <c:x val="3.2251220822916413E-2"/>
          <c:y val="0.87273883152149234"/>
          <c:w val="0.93747579772113054"/>
          <c:h val="9.8401038970474738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Годовой</a:t>
            </a:r>
            <a:r>
              <a:rPr lang="ru-RU" sz="1600" baseline="0">
                <a:latin typeface="Times New Roman" pitchFamily="18" charset="0"/>
                <a:cs typeface="Times New Roman" pitchFamily="18" charset="0"/>
              </a:rPr>
              <a:t> ход СИ по г. Первоуральск</a:t>
            </a:r>
            <a:endParaRPr lang="ru-RU" sz="1600">
              <a:latin typeface="Times New Roman" pitchFamily="18" charset="0"/>
              <a:cs typeface="Times New Roman" pitchFamily="18" charset="0"/>
            </a:endParaRPr>
          </a:p>
        </c:rich>
      </c:tx>
      <c:layout>
        <c:manualLayout>
          <c:xMode val="edge"/>
          <c:yMode val="edge"/>
          <c:x val="0.24425825465440459"/>
          <c:y val="1.556420233463035E-2"/>
        </c:manualLayout>
      </c:layout>
      <c:overlay val="0"/>
    </c:title>
    <c:autoTitleDeleted val="0"/>
    <c:plotArea>
      <c:layout>
        <c:manualLayout>
          <c:layoutTarget val="inner"/>
          <c:xMode val="edge"/>
          <c:yMode val="edge"/>
          <c:x val="5.7038199895342749E-2"/>
          <c:y val="0.1990610236654364"/>
          <c:w val="0.92015272447632601"/>
          <c:h val="0.59974835830346107"/>
        </c:manualLayout>
      </c:layout>
      <c:lineChart>
        <c:grouping val="standard"/>
        <c:varyColors val="0"/>
        <c:ser>
          <c:idx val="0"/>
          <c:order val="0"/>
          <c:tx>
            <c:strRef>
              <c:f>Лист1!$A$2</c:f>
              <c:strCache>
                <c:ptCount val="1"/>
                <c:pt idx="0">
                  <c:v>СИ</c:v>
                </c:pt>
              </c:strCache>
            </c:strRef>
          </c:tx>
          <c:dLbls>
            <c:dLbl>
              <c:idx val="0"/>
              <c:tx>
                <c:rich>
                  <a:bodyPr/>
                  <a:lstStyle/>
                  <a:p>
                    <a:r>
                      <a:rPr lang="ru-RU" sz="1000"/>
                      <a:t>1,1</a:t>
                    </a:r>
                  </a:p>
                  <a:p>
                    <a:r>
                      <a:rPr lang="ru-RU" sz="1000"/>
                      <a:t>(ВВ)</a:t>
                    </a:r>
                    <a:endParaRPr lang="ru-RU"/>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181-4231-818D-8B0911CBC1E9}"/>
                </c:ext>
              </c:extLst>
            </c:dLbl>
            <c:dLbl>
              <c:idx val="1"/>
              <c:layout>
                <c:manualLayout>
                  <c:x val="-3.9365166443392413E-2"/>
                  <c:y val="-9.235251626603995E-2"/>
                </c:manualLayout>
              </c:layout>
              <c:tx>
                <c:rich>
                  <a:bodyPr/>
                  <a:lstStyle/>
                  <a:p>
                    <a:r>
                      <a:rPr lang="ru-RU" sz="1000"/>
                      <a:t>0,8</a:t>
                    </a:r>
                  </a:p>
                  <a:p>
                    <a:r>
                      <a:rPr lang="ru-RU" sz="1000"/>
                      <a:t>(ВВ)</a:t>
                    </a:r>
                    <a:endParaRPr lang="ru-RU" sz="80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81-4231-818D-8B0911CBC1E9}"/>
                </c:ext>
              </c:extLst>
            </c:dLbl>
            <c:dLbl>
              <c:idx val="2"/>
              <c:layout>
                <c:manualLayout>
                  <c:x val="-3.8766285345291362E-2"/>
                  <c:y val="-8.6948313055613985E-2"/>
                </c:manualLayout>
              </c:layout>
              <c:tx>
                <c:rich>
                  <a:bodyPr/>
                  <a:lstStyle/>
                  <a:p>
                    <a:r>
                      <a:rPr lang="ru-RU"/>
                      <a:t>0,9</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81-4231-818D-8B0911CBC1E9}"/>
                </c:ext>
              </c:extLst>
            </c:dLbl>
            <c:dLbl>
              <c:idx val="3"/>
              <c:layout>
                <c:manualLayout>
                  <c:x val="-3.7141567295344839E-2"/>
                  <c:y val="-8.5716961276044445E-2"/>
                </c:manualLayout>
              </c:layout>
              <c:tx>
                <c:rich>
                  <a:bodyPr/>
                  <a:lstStyle/>
                  <a:p>
                    <a:r>
                      <a:rPr lang="ru-RU"/>
                      <a:t>1,0</a:t>
                    </a:r>
                  </a:p>
                  <a:p>
                    <a:r>
                      <a:rPr lang="ru-RU"/>
                      <a:t>(ВВ)</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81-4231-818D-8B0911CBC1E9}"/>
                </c:ext>
              </c:extLst>
            </c:dLbl>
            <c:dLbl>
              <c:idx val="4"/>
              <c:layout>
                <c:manualLayout>
                  <c:x val="-3.911976887238755E-2"/>
                  <c:y val="-0.10173812799035158"/>
                </c:manualLayout>
              </c:layout>
              <c:tx>
                <c:rich>
                  <a:bodyPr/>
                  <a:lstStyle/>
                  <a:p>
                    <a:r>
                      <a:rPr lang="en-US"/>
                      <a:t>0,4</a:t>
                    </a:r>
                  </a:p>
                  <a:p>
                    <a:r>
                      <a:rPr lang="en-US"/>
                      <a:t>(NO</a:t>
                    </a:r>
                    <a:r>
                      <a:rPr lang="en-US" baseline="-25000"/>
                      <a:t>2</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81-4231-818D-8B0911CBC1E9}"/>
                </c:ext>
              </c:extLst>
            </c:dLbl>
            <c:dLbl>
              <c:idx val="5"/>
              <c:layout>
                <c:manualLayout>
                  <c:x val="-4.760451642555498E-2"/>
                  <c:y val="-9.5128249762395548E-2"/>
                </c:manualLayout>
              </c:layout>
              <c:tx>
                <c:rich>
                  <a:bodyPr/>
                  <a:lstStyle/>
                  <a:p>
                    <a:r>
                      <a:rPr lang="en-US"/>
                      <a:t>0,9</a:t>
                    </a:r>
                  </a:p>
                  <a:p>
                    <a:r>
                      <a:rPr lang="en-US"/>
                      <a:t>(NO</a:t>
                    </a:r>
                    <a:r>
                      <a:rPr lang="en-US" baseline="-25000"/>
                      <a:t>2</a:t>
                    </a:r>
                    <a:r>
                      <a:rPr lang="en-US"/>
                      <a:t>)</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81-4231-818D-8B0911CBC1E9}"/>
                </c:ext>
              </c:extLst>
            </c:dLbl>
            <c:dLbl>
              <c:idx val="6"/>
              <c:layout>
                <c:manualLayout>
                  <c:x val="-3.6960662099953384E-2"/>
                  <c:y val="9.126163147880402E-2"/>
                </c:manualLayout>
              </c:layout>
              <c:tx>
                <c:rich>
                  <a:bodyPr/>
                  <a:lstStyle/>
                  <a:p>
                    <a:r>
                      <a:rPr lang="en-US"/>
                      <a:t>1,4</a:t>
                    </a:r>
                  </a:p>
                  <a:p>
                    <a:r>
                      <a:rPr lang="en-US"/>
                      <a:t>(HF)</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81-4231-818D-8B0911CBC1E9}"/>
                </c:ext>
              </c:extLst>
            </c:dLbl>
            <c:dLbl>
              <c:idx val="7"/>
              <c:layout>
                <c:manualLayout>
                  <c:x val="-4.561815125666251E-4"/>
                  <c:y val="-1.4783395744227731E-2"/>
                </c:manualLayout>
              </c:layout>
              <c:tx>
                <c:rich>
                  <a:bodyPr/>
                  <a:lstStyle/>
                  <a:p>
                    <a:r>
                      <a:rPr lang="ru-RU"/>
                      <a:t>4,2</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81-4231-818D-8B0911CBC1E9}"/>
                </c:ext>
              </c:extLst>
            </c:dLbl>
            <c:dLbl>
              <c:idx val="8"/>
              <c:layout>
                <c:manualLayout>
                  <c:x val="-0.10917710177794859"/>
                  <c:y val="5.3292874811813877E-2"/>
                </c:manualLayout>
              </c:layout>
              <c:tx>
                <c:rich>
                  <a:bodyPr/>
                  <a:lstStyle/>
                  <a:p>
                    <a:r>
                      <a:rPr lang="ru-RU"/>
                      <a:t>0,9</a:t>
                    </a:r>
                  </a:p>
                  <a:p>
                    <a:r>
                      <a:rPr lang="ru-RU"/>
                      <a:t>(ВВ,БП)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81-4231-818D-8B0911CBC1E9}"/>
                </c:ext>
              </c:extLst>
            </c:dLbl>
            <c:dLbl>
              <c:idx val="9"/>
              <c:layout>
                <c:manualLayout>
                  <c:x val="-3.572730664328614E-2"/>
                  <c:y val="9.6036754019262774E-2"/>
                </c:manualLayout>
              </c:layout>
              <c:tx>
                <c:rich>
                  <a:bodyPr/>
                  <a:lstStyle/>
                  <a:p>
                    <a:r>
                      <a:rPr lang="ru-RU" sz="1000"/>
                      <a:t>1,3</a:t>
                    </a:r>
                  </a:p>
                  <a:p>
                    <a:r>
                      <a:rPr lang="ru-RU" sz="1000"/>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81-4231-818D-8B0911CBC1E9}"/>
                </c:ext>
              </c:extLst>
            </c:dLbl>
            <c:dLbl>
              <c:idx val="10"/>
              <c:layout>
                <c:manualLayout>
                  <c:x val="-4.2454759414866393E-2"/>
                  <c:y val="-8.7165432734624251E-2"/>
                </c:manualLayout>
              </c:layout>
              <c:tx>
                <c:rich>
                  <a:bodyPr/>
                  <a:lstStyle/>
                  <a:p>
                    <a:r>
                      <a:rPr lang="ru-RU"/>
                      <a:t>2,9</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81-4231-818D-8B0911CBC1E9}"/>
                </c:ext>
              </c:extLst>
            </c:dLbl>
            <c:dLbl>
              <c:idx val="11"/>
              <c:layout>
                <c:manualLayout>
                  <c:x val="-2.1255054283804004E-2"/>
                  <c:y val="-0.12034924927566987"/>
                </c:manualLayout>
              </c:layout>
              <c:tx>
                <c:rich>
                  <a:bodyPr/>
                  <a:lstStyle/>
                  <a:p>
                    <a:r>
                      <a:rPr lang="ru-RU"/>
                      <a:t>1,0</a:t>
                    </a:r>
                  </a:p>
                  <a:p>
                    <a:r>
                      <a:rPr lang="ru-RU"/>
                      <a:t>(БП)</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81-4231-818D-8B0911CBC1E9}"/>
                </c:ext>
              </c:extLst>
            </c:dLbl>
            <c:spPr>
              <a:solidFill>
                <a:schemeClr val="bg1"/>
              </a:solidFill>
            </c:spPr>
            <c:txPr>
              <a:bodyPr/>
              <a:lstStyle/>
              <a:p>
                <a:pPr>
                  <a:defRPr sz="10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Лист1!$B$2:$M$2</c:f>
              <c:numCache>
                <c:formatCode>0.0</c:formatCode>
                <c:ptCount val="12"/>
                <c:pt idx="0">
                  <c:v>1.1000000000000001</c:v>
                </c:pt>
                <c:pt idx="1">
                  <c:v>0.8</c:v>
                </c:pt>
                <c:pt idx="2">
                  <c:v>0.9</c:v>
                </c:pt>
                <c:pt idx="3">
                  <c:v>1</c:v>
                </c:pt>
                <c:pt idx="4">
                  <c:v>0.4</c:v>
                </c:pt>
                <c:pt idx="5">
                  <c:v>0.9</c:v>
                </c:pt>
                <c:pt idx="6">
                  <c:v>1.4</c:v>
                </c:pt>
                <c:pt idx="7">
                  <c:v>4.2</c:v>
                </c:pt>
                <c:pt idx="8">
                  <c:v>0.9</c:v>
                </c:pt>
                <c:pt idx="9">
                  <c:v>1.3</c:v>
                </c:pt>
                <c:pt idx="10">
                  <c:v>2.9</c:v>
                </c:pt>
                <c:pt idx="11">
                  <c:v>1</c:v>
                </c:pt>
              </c:numCache>
            </c:numRef>
          </c:val>
          <c:smooth val="0"/>
          <c:extLst xmlns:c16r2="http://schemas.microsoft.com/office/drawing/2015/06/chart">
            <c:ext xmlns:c16="http://schemas.microsoft.com/office/drawing/2014/chart" uri="{C3380CC4-5D6E-409C-BE32-E72D297353CC}">
              <c16:uniqueId val="{0000000C-5181-4231-818D-8B0911CBC1E9}"/>
            </c:ext>
          </c:extLst>
        </c:ser>
        <c:ser>
          <c:idx val="1"/>
          <c:order val="1"/>
          <c:tx>
            <c:strRef>
              <c:f>Лист1!$A$4</c:f>
              <c:strCache>
                <c:ptCount val="1"/>
                <c:pt idx="0">
                  <c:v>HF - Фторид водорода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Лист1!$B$4:$M$4</c:f>
              <c:numCache>
                <c:formatCode>General</c:formatCode>
                <c:ptCount val="12"/>
              </c:numCache>
            </c:numRef>
          </c:val>
          <c:smooth val="0"/>
          <c:extLst xmlns:c16r2="http://schemas.microsoft.com/office/drawing/2015/06/chart">
            <c:ext xmlns:c16="http://schemas.microsoft.com/office/drawing/2014/chart" uri="{C3380CC4-5D6E-409C-BE32-E72D297353CC}">
              <c16:uniqueId val="{00000000-76E2-4E0D-A877-25874EE090E9}"/>
            </c:ext>
          </c:extLst>
        </c:ser>
        <c:ser>
          <c:idx val="2"/>
          <c:order val="2"/>
          <c:tx>
            <c:strRef>
              <c:f>Лист1!$A$5</c:f>
              <c:strCache>
                <c:ptCount val="1"/>
                <c:pt idx="0">
                  <c:v>БП - Бенз(а)пирен</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Лист1!$B$5:$M$5</c:f>
              <c:numCache>
                <c:formatCode>General</c:formatCode>
                <c:ptCount val="12"/>
              </c:numCache>
            </c:numRef>
          </c:val>
          <c:smooth val="0"/>
          <c:extLst xmlns:c16r2="http://schemas.microsoft.com/office/drawing/2015/06/chart">
            <c:ext xmlns:c16="http://schemas.microsoft.com/office/drawing/2014/chart" uri="{C3380CC4-5D6E-409C-BE32-E72D297353CC}">
              <c16:uniqueId val="{00000001-76E2-4E0D-A877-25874EE090E9}"/>
            </c:ext>
          </c:extLst>
        </c:ser>
        <c:ser>
          <c:idx val="3"/>
          <c:order val="3"/>
          <c:tx>
            <c:strRef>
              <c:f>Лист1!$A$6</c:f>
              <c:strCache>
                <c:ptCount val="1"/>
                <c:pt idx="0">
                  <c:v>ВВ - Взвешенные вещества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Лист1!$B$6:$M$6</c:f>
              <c:numCache>
                <c:formatCode>General</c:formatCode>
                <c:ptCount val="12"/>
              </c:numCache>
            </c:numRef>
          </c:val>
          <c:smooth val="0"/>
          <c:extLst xmlns:c16r2="http://schemas.microsoft.com/office/drawing/2015/06/chart">
            <c:ext xmlns:c16="http://schemas.microsoft.com/office/drawing/2014/chart" uri="{C3380CC4-5D6E-409C-BE32-E72D297353CC}">
              <c16:uniqueId val="{00000002-76E2-4E0D-A877-25874EE090E9}"/>
            </c:ext>
          </c:extLst>
        </c:ser>
        <c:ser>
          <c:idx val="4"/>
          <c:order val="4"/>
          <c:tx>
            <c:strRef>
              <c:f>Лист1!$A$7</c:f>
              <c:strCache>
                <c:ptCount val="1"/>
                <c:pt idx="0">
                  <c:v>NO2 - Диоксид азота</c:v>
                </c:pt>
              </c:strCache>
            </c:strRef>
          </c:tx>
          <c:spPr>
            <a:ln>
              <a:noFill/>
            </a:ln>
          </c:spPr>
          <c:marker>
            <c:symbol val="none"/>
          </c:marker>
          <c:cat>
            <c:strRef>
              <c:f>Лист1!$B$1:$M$1</c:f>
              <c:strCache>
                <c:ptCount val="12"/>
                <c:pt idx="0">
                  <c:v>апр.24</c:v>
                </c:pt>
                <c:pt idx="1">
                  <c:v>май.24</c:v>
                </c:pt>
                <c:pt idx="2">
                  <c:v>июн.24</c:v>
                </c:pt>
                <c:pt idx="3">
                  <c:v>июл.24</c:v>
                </c:pt>
                <c:pt idx="4">
                  <c:v>авг.24</c:v>
                </c:pt>
                <c:pt idx="5">
                  <c:v>сен.24</c:v>
                </c:pt>
                <c:pt idx="6">
                  <c:v>окт.24</c:v>
                </c:pt>
                <c:pt idx="7">
                  <c:v>ноя.24</c:v>
                </c:pt>
                <c:pt idx="8">
                  <c:v>дек.24</c:v>
                </c:pt>
                <c:pt idx="9">
                  <c:v>янв.25</c:v>
                </c:pt>
                <c:pt idx="10">
                  <c:v>фев.25</c:v>
                </c:pt>
                <c:pt idx="11">
                  <c:v>мар.25</c:v>
                </c:pt>
              </c:strCache>
            </c:strRef>
          </c:cat>
          <c:val>
            <c:numRef>
              <c:f>Лист1!$B$7:$M$7</c:f>
              <c:numCache>
                <c:formatCode>General</c:formatCode>
                <c:ptCount val="12"/>
              </c:numCache>
            </c:numRef>
          </c:val>
          <c:smooth val="0"/>
          <c:extLst xmlns:c16r2="http://schemas.microsoft.com/office/drawing/2015/06/chart">
            <c:ext xmlns:c16="http://schemas.microsoft.com/office/drawing/2014/chart" uri="{C3380CC4-5D6E-409C-BE32-E72D297353CC}">
              <c16:uniqueId val="{00000003-76E2-4E0D-A877-25874EE090E9}"/>
            </c:ext>
          </c:extLst>
        </c:ser>
        <c:dLbls>
          <c:showLegendKey val="0"/>
          <c:showVal val="0"/>
          <c:showCatName val="0"/>
          <c:showSerName val="0"/>
          <c:showPercent val="0"/>
          <c:showBubbleSize val="0"/>
        </c:dLbls>
        <c:marker val="1"/>
        <c:smooth val="0"/>
        <c:axId val="227837440"/>
        <c:axId val="227838976"/>
      </c:lineChart>
      <c:catAx>
        <c:axId val="2278374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7838976"/>
        <c:crosses val="autoZero"/>
        <c:auto val="1"/>
        <c:lblAlgn val="ctr"/>
        <c:lblOffset val="100"/>
        <c:noMultiLvlLbl val="0"/>
      </c:catAx>
      <c:valAx>
        <c:axId val="22783897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7837440"/>
        <c:crosses val="autoZero"/>
        <c:crossBetween val="between"/>
      </c:valAx>
    </c:plotArea>
    <c:legend>
      <c:legendPos val="b"/>
      <c:legendEntry>
        <c:idx val="0"/>
        <c:delete val="1"/>
      </c:legendEntry>
      <c:layout>
        <c:manualLayout>
          <c:xMode val="edge"/>
          <c:yMode val="edge"/>
          <c:x val="0"/>
          <c:y val="0.89051152778564546"/>
          <c:w val="0.9761424332344214"/>
          <c:h val="9.5223097112860894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03DDE-D745-4500-8E37-3C4D7989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8</Pages>
  <Words>1373</Words>
  <Characters>7831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2025-05-21T09:22:00Z</dcterms:created>
  <dcterms:modified xsi:type="dcterms:W3CDTF">2026-03-20T08:41:00Z</dcterms:modified>
</cp:coreProperties>
</file>